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DDF" w:rsidRDefault="00482EFE" w:rsidP="00F90176">
      <w:pPr>
        <w:jc w:val="center"/>
        <w:rPr>
          <w:b/>
          <w:bCs/>
          <w:i/>
        </w:rPr>
      </w:pPr>
      <w:r>
        <w:rPr>
          <w:b/>
          <w:i/>
          <w:noProof/>
          <w:lang w:val="cs-CZ" w:eastAsia="cs-CZ"/>
        </w:rPr>
        <w:drawing>
          <wp:inline distT="0" distB="0" distL="0" distR="0">
            <wp:extent cx="5407973" cy="1739128"/>
            <wp:effectExtent l="19050" t="0" r="2227" b="0"/>
            <wp:docPr id="1" name="Obraz 2" descr="f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free.jpg"/>
                    <pic:cNvPicPr>
                      <a:picLocks noChangeAspect="1" noChangeArrowheads="1"/>
                    </pic:cNvPicPr>
                  </pic:nvPicPr>
                  <pic:blipFill>
                    <a:blip r:embed="rId7"/>
                    <a:srcRect/>
                    <a:stretch>
                      <a:fillRect/>
                    </a:stretch>
                  </pic:blipFill>
                  <pic:spPr bwMode="auto">
                    <a:xfrm>
                      <a:off x="0" y="0"/>
                      <a:ext cx="5412790" cy="1740677"/>
                    </a:xfrm>
                    <a:prstGeom prst="rect">
                      <a:avLst/>
                    </a:prstGeom>
                    <a:noFill/>
                    <a:ln w="9525">
                      <a:noFill/>
                      <a:miter lim="800000"/>
                      <a:headEnd/>
                      <a:tailEnd/>
                    </a:ln>
                  </pic:spPr>
                </pic:pic>
              </a:graphicData>
            </a:graphic>
          </wp:inline>
        </w:drawing>
      </w:r>
    </w:p>
    <w:p w:rsidR="00144DDF" w:rsidRDefault="00144DDF" w:rsidP="0032305E">
      <w:pPr>
        <w:jc w:val="center"/>
        <w:rPr>
          <w:b/>
          <w:bCs/>
        </w:rPr>
      </w:pPr>
    </w:p>
    <w:p w:rsidR="00144DDF" w:rsidRPr="00D72E80" w:rsidRDefault="00144DDF" w:rsidP="003522B6">
      <w:pPr>
        <w:jc w:val="center"/>
        <w:rPr>
          <w:rFonts w:ascii="Arial" w:hAnsi="Arial" w:cs="Arial"/>
          <w:b/>
          <w:sz w:val="48"/>
          <w:szCs w:val="48"/>
          <w:lang w:val="cs-CZ"/>
        </w:rPr>
      </w:pPr>
      <w:r w:rsidRPr="00D72E80">
        <w:rPr>
          <w:rFonts w:ascii="Arial" w:hAnsi="Arial" w:cs="Arial"/>
          <w:b/>
          <w:bCs/>
          <w:sz w:val="48"/>
          <w:szCs w:val="48"/>
          <w:lang w:val="cs-CZ"/>
        </w:rPr>
        <w:t>PŘILBA</w:t>
      </w:r>
    </w:p>
    <w:p w:rsidR="00482EFE" w:rsidRPr="005A0C0F" w:rsidRDefault="003001FC" w:rsidP="005A0C0F">
      <w:pPr>
        <w:pStyle w:val="Nzev"/>
        <w:spacing w:before="240" w:after="360"/>
        <w:rPr>
          <w:rFonts w:ascii="Arial" w:hAnsi="Arial" w:cs="Arial"/>
          <w:caps/>
          <w:noProof/>
          <w:color w:val="E36C0A"/>
          <w:sz w:val="48"/>
          <w:szCs w:val="48"/>
          <w:lang w:val="pl-PL" w:eastAsia="pl-PL"/>
        </w:rPr>
      </w:pPr>
      <w:r>
        <w:rPr>
          <w:rFonts w:ascii="Arial" w:hAnsi="Arial" w:cs="Arial"/>
          <w:caps/>
          <w:noProof/>
          <w:color w:val="E36C0A"/>
          <w:sz w:val="48"/>
          <w:szCs w:val="48"/>
          <w:lang w:val="cs-CZ" w:eastAsia="cs-CZ"/>
        </w:rPr>
        <w:drawing>
          <wp:inline distT="0" distB="0" distL="0" distR="0">
            <wp:extent cx="2857500" cy="2857500"/>
            <wp:effectExtent l="0" t="0" r="0" b="0"/>
            <wp:docPr id="6" name="Obraz 4" descr="C:\Users\hajeka\Desktop\80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ajeka\Desktop\80559.png"/>
                    <pic:cNvPicPr>
                      <a:picLocks noChangeAspect="1" noChangeArrowheads="1"/>
                    </pic:cNvPicPr>
                  </pic:nvPicPr>
                  <pic:blipFill>
                    <a:blip r:embed="rId8"/>
                    <a:srcRect/>
                    <a:stretch>
                      <a:fillRect/>
                    </a:stretch>
                  </pic:blipFill>
                  <pic:spPr bwMode="auto">
                    <a:xfrm>
                      <a:off x="0" y="0"/>
                      <a:ext cx="2857500" cy="2857500"/>
                    </a:xfrm>
                    <a:prstGeom prst="rect">
                      <a:avLst/>
                    </a:prstGeom>
                    <a:noFill/>
                    <a:ln w="9525">
                      <a:noFill/>
                      <a:miter lim="800000"/>
                      <a:headEnd/>
                      <a:tailEnd/>
                    </a:ln>
                  </pic:spPr>
                </pic:pic>
              </a:graphicData>
            </a:graphic>
          </wp:inline>
        </w:drawing>
      </w:r>
      <w:r w:rsidR="006D52F9" w:rsidRPr="006D52F9">
        <w:rPr>
          <w:b w:val="0"/>
          <w:noProof/>
          <w:sz w:val="48"/>
          <w:szCs w:val="48"/>
          <w:lang w:val="cs-CZ" w:eastAsia="cs-CZ"/>
        </w:rPr>
        <w:pict>
          <v:line id="_x0000_s1028" style="position:absolute;left:0;text-align:left;z-index:251658240;mso-position-horizontal-relative:text;mso-position-vertical-relative:text" from="39.3pt,4.6pt" to="511.8pt,4.6pt" wrapcoords="0 0 0 3 633 3 633 0 0 0" strokeweight="3pt">
            <v:stroke linestyle="thinThin"/>
            <w10:wrap type="tight"/>
          </v:line>
        </w:pict>
      </w:r>
    </w:p>
    <w:p w:rsidR="00144DDF" w:rsidRPr="00D72E80" w:rsidRDefault="00144DDF" w:rsidP="00D72E80">
      <w:pPr>
        <w:spacing w:line="220" w:lineRule="exact"/>
        <w:jc w:val="center"/>
        <w:rPr>
          <w:rFonts w:ascii="Arial" w:hAnsi="Arial" w:cs="Arial"/>
          <w:b/>
          <w:sz w:val="18"/>
          <w:szCs w:val="18"/>
          <w:lang w:val="cs-CZ"/>
        </w:rPr>
      </w:pPr>
      <w:r w:rsidRPr="00D72E80">
        <w:rPr>
          <w:rFonts w:ascii="Arial" w:hAnsi="Arial" w:cs="Arial"/>
          <w:b/>
          <w:sz w:val="18"/>
          <w:szCs w:val="18"/>
          <w:lang w:val="cs-CZ"/>
        </w:rPr>
        <w:t>NÁVOD K POUŽITÍ</w:t>
      </w:r>
    </w:p>
    <w:p w:rsidR="00144DDF" w:rsidRPr="00D72E80" w:rsidRDefault="00144DDF" w:rsidP="00D72E80">
      <w:pPr>
        <w:pStyle w:val="Nzev"/>
        <w:spacing w:line="220" w:lineRule="exact"/>
        <w:jc w:val="left"/>
        <w:rPr>
          <w:rFonts w:ascii="Arial" w:hAnsi="Arial" w:cs="Arial"/>
          <w:b w:val="0"/>
          <w:caps/>
          <w:noProof/>
          <w:color w:val="000000"/>
          <w:sz w:val="18"/>
          <w:szCs w:val="18"/>
          <w:lang w:val="sk-SK"/>
        </w:rPr>
      </w:pPr>
      <w:r w:rsidRPr="00D72E80">
        <w:rPr>
          <w:rFonts w:ascii="Arial" w:hAnsi="Arial" w:cs="Arial"/>
          <w:caps/>
          <w:noProof/>
          <w:sz w:val="18"/>
          <w:szCs w:val="18"/>
          <w:lang w:val="sk-SK"/>
        </w:rPr>
        <w:t xml:space="preserve">VAROVANÍ!! </w:t>
      </w:r>
    </w:p>
    <w:p w:rsidR="00144DDF" w:rsidRPr="00D72E80" w:rsidRDefault="00144DDF" w:rsidP="00D72E80">
      <w:pPr>
        <w:pStyle w:val="Odstavecseseznamem"/>
        <w:numPr>
          <w:ilvl w:val="0"/>
          <w:numId w:val="37"/>
        </w:numPr>
        <w:spacing w:line="220" w:lineRule="exact"/>
        <w:jc w:val="both"/>
        <w:rPr>
          <w:rFonts w:ascii="Arial" w:hAnsi="Arial" w:cs="Arial"/>
          <w:b/>
          <w:i/>
          <w:sz w:val="18"/>
          <w:szCs w:val="18"/>
          <w:lang w:val="cs-CZ"/>
        </w:rPr>
      </w:pPr>
      <w:r w:rsidRPr="00D72E80">
        <w:rPr>
          <w:rFonts w:ascii="Arial" w:hAnsi="Arial" w:cs="Arial"/>
          <w:b/>
          <w:i/>
          <w:sz w:val="18"/>
          <w:szCs w:val="18"/>
          <w:lang w:val="cs-CZ"/>
        </w:rPr>
        <w:t xml:space="preserve">TATO PŘILBA BY NEMĚLA BÝT POUŽÍVÁNA DĚTMI BĚHEM HOROLEZECTVÍ ANEBO JINÝCH ČINNOSTÍ, KDE EXISTUJE NEBEZPEČÍ ZAVĚŠENÍ, POKUD SE DÍTĚ ZABLOKUJE V HELMĚ. PŘILBA NE VŽDY OCHRÁNÍ PŘED ÚRAZEM. </w:t>
      </w:r>
    </w:p>
    <w:p w:rsidR="00144DDF" w:rsidRPr="00D72E80" w:rsidRDefault="00144DDF" w:rsidP="00D72E80">
      <w:pPr>
        <w:pStyle w:val="Odstavecseseznamem"/>
        <w:numPr>
          <w:ilvl w:val="0"/>
          <w:numId w:val="37"/>
        </w:numPr>
        <w:spacing w:line="220" w:lineRule="exact"/>
        <w:jc w:val="both"/>
        <w:rPr>
          <w:rFonts w:ascii="Arial" w:hAnsi="Arial" w:cs="Arial"/>
          <w:b/>
          <w:i/>
          <w:sz w:val="18"/>
          <w:szCs w:val="18"/>
          <w:lang w:val="cs-CZ"/>
        </w:rPr>
      </w:pPr>
      <w:r w:rsidRPr="00D72E80">
        <w:rPr>
          <w:rFonts w:ascii="Arial" w:hAnsi="Arial" w:cs="Arial"/>
          <w:b/>
          <w:i/>
          <w:sz w:val="18"/>
          <w:szCs w:val="18"/>
          <w:lang w:val="cs-CZ"/>
        </w:rPr>
        <w:t xml:space="preserve">PŘILBU NEPOUŽÍVAT PŘI JÍZDĚ NA LYŽÍCH, SKUTRU A POD. </w:t>
      </w:r>
    </w:p>
    <w:p w:rsidR="00144DDF" w:rsidRPr="00D72E80" w:rsidRDefault="00144DDF" w:rsidP="00D72E80">
      <w:pPr>
        <w:pStyle w:val="Odstavecseseznamem"/>
        <w:numPr>
          <w:ilvl w:val="0"/>
          <w:numId w:val="36"/>
        </w:numPr>
        <w:spacing w:line="220" w:lineRule="exact"/>
        <w:ind w:left="426" w:hanging="284"/>
        <w:jc w:val="both"/>
        <w:rPr>
          <w:rFonts w:ascii="Arial" w:hAnsi="Arial" w:cs="Arial"/>
          <w:sz w:val="18"/>
          <w:szCs w:val="18"/>
          <w:lang w:val="cs-CZ"/>
        </w:rPr>
      </w:pPr>
      <w:r w:rsidRPr="00D72E80">
        <w:rPr>
          <w:rFonts w:ascii="Arial" w:hAnsi="Arial" w:cs="Arial"/>
          <w:sz w:val="18"/>
          <w:szCs w:val="18"/>
          <w:lang w:val="cs-CZ"/>
        </w:rPr>
        <w:t>Před použitím je nutné důkladně si přečíst návod a ponechat si jej k pozdějšímu použití.</w:t>
      </w:r>
    </w:p>
    <w:p w:rsidR="00144DDF" w:rsidRPr="00D72E80" w:rsidRDefault="00144DDF" w:rsidP="00D72E80">
      <w:pPr>
        <w:pStyle w:val="Odstavecseseznamem"/>
        <w:numPr>
          <w:ilvl w:val="0"/>
          <w:numId w:val="36"/>
        </w:numPr>
        <w:spacing w:line="220" w:lineRule="exact"/>
        <w:ind w:left="426" w:hanging="284"/>
        <w:jc w:val="both"/>
        <w:rPr>
          <w:rFonts w:ascii="Arial" w:hAnsi="Arial" w:cs="Arial"/>
          <w:sz w:val="18"/>
          <w:szCs w:val="18"/>
          <w:lang w:val="cs-CZ"/>
        </w:rPr>
      </w:pPr>
      <w:r w:rsidRPr="00D72E80">
        <w:rPr>
          <w:rFonts w:ascii="Arial" w:hAnsi="Arial" w:cs="Arial"/>
          <w:sz w:val="18"/>
          <w:szCs w:val="18"/>
          <w:lang w:val="cs-CZ"/>
        </w:rPr>
        <w:t xml:space="preserve">Zakoupená přilba zaručuje účinnou ochranu při provozování rekreačního sportu. Abyste používali přilbu správně, seznamte se prosím důkladně s tímto návodem.  </w:t>
      </w:r>
    </w:p>
    <w:p w:rsidR="00144DDF" w:rsidRPr="00D72E80" w:rsidRDefault="00144DDF" w:rsidP="00D72E80">
      <w:pPr>
        <w:pStyle w:val="Odstavecseseznamem"/>
        <w:numPr>
          <w:ilvl w:val="0"/>
          <w:numId w:val="36"/>
        </w:numPr>
        <w:spacing w:line="220" w:lineRule="exact"/>
        <w:ind w:left="426" w:hanging="284"/>
        <w:jc w:val="both"/>
        <w:rPr>
          <w:rFonts w:ascii="Arial" w:hAnsi="Arial" w:cs="Arial"/>
          <w:sz w:val="18"/>
          <w:szCs w:val="18"/>
          <w:lang w:val="cs-CZ"/>
        </w:rPr>
      </w:pPr>
      <w:r w:rsidRPr="00D72E80">
        <w:rPr>
          <w:rFonts w:ascii="Arial" w:hAnsi="Arial" w:cs="Arial"/>
          <w:sz w:val="18"/>
          <w:szCs w:val="18"/>
          <w:lang w:val="cs-CZ"/>
        </w:rPr>
        <w:t>Přilby nejsou určené pro vrcholový sport, nehodí se k akrobaciím ani extrémním figurám. Tento výrobek není profesionální ochrannou sportovní pomůckou.</w:t>
      </w:r>
    </w:p>
    <w:p w:rsidR="00144DDF" w:rsidRPr="00D72E80" w:rsidRDefault="00144DDF" w:rsidP="00D72E80">
      <w:pPr>
        <w:pStyle w:val="Odstavecseseznamem"/>
        <w:numPr>
          <w:ilvl w:val="0"/>
          <w:numId w:val="36"/>
        </w:numPr>
        <w:spacing w:line="220" w:lineRule="exact"/>
        <w:ind w:left="426" w:hanging="284"/>
        <w:jc w:val="both"/>
        <w:rPr>
          <w:rFonts w:ascii="Arial" w:hAnsi="Arial" w:cs="Arial"/>
          <w:sz w:val="18"/>
          <w:szCs w:val="18"/>
          <w:lang w:val="cs-CZ"/>
        </w:rPr>
      </w:pPr>
      <w:r w:rsidRPr="00D72E80">
        <w:rPr>
          <w:rFonts w:ascii="Arial" w:hAnsi="Arial" w:cs="Arial"/>
          <w:sz w:val="18"/>
          <w:szCs w:val="18"/>
          <w:lang w:val="cs-CZ"/>
        </w:rPr>
        <w:t>Výrobek dostatečně nechrání uživatele provozujícího vrcholový nebo rekreační sport a ne vždy chrání před poškozením těla.</w:t>
      </w:r>
    </w:p>
    <w:p w:rsidR="00144DDF" w:rsidRPr="00D72E80" w:rsidRDefault="00144DDF" w:rsidP="00D72E80">
      <w:pPr>
        <w:pStyle w:val="Odstavecseseznamem"/>
        <w:numPr>
          <w:ilvl w:val="0"/>
          <w:numId w:val="36"/>
        </w:numPr>
        <w:spacing w:line="220" w:lineRule="exact"/>
        <w:ind w:left="426" w:hanging="284"/>
        <w:jc w:val="both"/>
        <w:rPr>
          <w:rFonts w:ascii="Arial" w:hAnsi="Arial" w:cs="Arial"/>
          <w:sz w:val="18"/>
          <w:szCs w:val="18"/>
          <w:lang w:val="cs-CZ"/>
        </w:rPr>
      </w:pPr>
      <w:r w:rsidRPr="00D72E80">
        <w:rPr>
          <w:rFonts w:ascii="Arial" w:hAnsi="Arial" w:cs="Arial"/>
          <w:sz w:val="18"/>
          <w:szCs w:val="18"/>
          <w:lang w:val="cs-CZ"/>
        </w:rPr>
        <w:t>Výrobek by měl být používán spolu s jinými ochrannými prostředky typu chrániče.</w:t>
      </w:r>
    </w:p>
    <w:p w:rsidR="00144DDF" w:rsidRPr="00D72E80" w:rsidRDefault="00144DDF" w:rsidP="00D72E80">
      <w:pPr>
        <w:pStyle w:val="Odstavecseseznamem"/>
        <w:numPr>
          <w:ilvl w:val="0"/>
          <w:numId w:val="36"/>
        </w:numPr>
        <w:spacing w:line="220" w:lineRule="exact"/>
        <w:ind w:left="426" w:hanging="284"/>
        <w:jc w:val="both"/>
        <w:rPr>
          <w:rFonts w:ascii="Arial" w:hAnsi="Arial" w:cs="Arial"/>
          <w:sz w:val="18"/>
          <w:szCs w:val="18"/>
          <w:lang w:val="cs-CZ"/>
        </w:rPr>
      </w:pPr>
      <w:r w:rsidRPr="00D72E80">
        <w:rPr>
          <w:rFonts w:ascii="Arial" w:hAnsi="Arial" w:cs="Arial"/>
          <w:sz w:val="18"/>
          <w:szCs w:val="18"/>
          <w:lang w:val="cs-CZ"/>
        </w:rPr>
        <w:t xml:space="preserve">Je zakázáno modifikování anebo odstraňování originálních prvků přilby, také se zakazuje  doplňovat prvky jiným způsobem, nežli to určuje tento návod.  Takové zásahy způsobí odstranění ochranných vlastností přilby.  </w:t>
      </w:r>
    </w:p>
    <w:p w:rsidR="00144DDF" w:rsidRPr="00D72E80" w:rsidRDefault="00144DDF" w:rsidP="00D72E80">
      <w:pPr>
        <w:pStyle w:val="Odstavecseseznamem"/>
        <w:numPr>
          <w:ilvl w:val="0"/>
          <w:numId w:val="36"/>
        </w:numPr>
        <w:spacing w:line="220" w:lineRule="exact"/>
        <w:ind w:left="426" w:hanging="284"/>
        <w:jc w:val="both"/>
        <w:rPr>
          <w:rFonts w:ascii="Arial" w:hAnsi="Arial" w:cs="Arial"/>
          <w:sz w:val="18"/>
          <w:szCs w:val="18"/>
          <w:lang w:val="cs-CZ"/>
        </w:rPr>
      </w:pPr>
      <w:r w:rsidRPr="00D72E80">
        <w:rPr>
          <w:rFonts w:ascii="Arial" w:hAnsi="Arial" w:cs="Arial"/>
          <w:sz w:val="18"/>
          <w:szCs w:val="18"/>
          <w:lang w:val="cs-CZ"/>
        </w:rPr>
        <w:t xml:space="preserve">Aby přilba byla správně chráněna během transportu a během skladování, je doporučeno používat lepenkovou krabici, ve které byla přilba koupena.  </w:t>
      </w:r>
    </w:p>
    <w:p w:rsidR="00144DDF" w:rsidRPr="00D72E80" w:rsidRDefault="00144DDF" w:rsidP="00D72E80">
      <w:pPr>
        <w:spacing w:line="220" w:lineRule="exact"/>
        <w:jc w:val="both"/>
        <w:rPr>
          <w:rFonts w:ascii="Arial" w:hAnsi="Arial" w:cs="Arial"/>
          <w:caps/>
          <w:sz w:val="18"/>
          <w:szCs w:val="18"/>
          <w:lang w:val="cs-CZ"/>
        </w:rPr>
      </w:pPr>
      <w:r w:rsidRPr="00D72E80">
        <w:rPr>
          <w:rFonts w:ascii="Arial" w:hAnsi="Arial" w:cs="Arial"/>
          <w:b/>
          <w:caps/>
          <w:sz w:val="18"/>
          <w:szCs w:val="18"/>
          <w:lang w:val="cs-CZ"/>
        </w:rPr>
        <w:t>Ochrana a ventilace</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Vnější povrch je lehký a zároveň je pevný a dobře přizpůsobený. Velké množství otvorů s vnějšími vzduchovými komorami  umožňuje pronikání  vzduchu, čímž poskytuje maximální chlazení. Přilba amortizuje údery a otřesy.</w:t>
      </w:r>
    </w:p>
    <w:p w:rsidR="00144DDF" w:rsidRPr="00D72E80" w:rsidRDefault="00144DDF" w:rsidP="00D72E80">
      <w:pPr>
        <w:spacing w:line="220" w:lineRule="exact"/>
        <w:jc w:val="both"/>
        <w:rPr>
          <w:rFonts w:ascii="Arial" w:hAnsi="Arial" w:cs="Arial"/>
          <w:sz w:val="18"/>
          <w:szCs w:val="18"/>
          <w:lang w:val="cs-CZ"/>
        </w:rPr>
      </w:pPr>
    </w:p>
    <w:p w:rsidR="00144DDF" w:rsidRPr="00D72E80" w:rsidRDefault="00144DDF" w:rsidP="00D72E80">
      <w:pPr>
        <w:spacing w:line="220" w:lineRule="exact"/>
        <w:jc w:val="both"/>
        <w:rPr>
          <w:rFonts w:ascii="Arial" w:hAnsi="Arial" w:cs="Arial"/>
          <w:sz w:val="18"/>
          <w:szCs w:val="18"/>
          <w:lang w:val="cs-CZ"/>
        </w:rPr>
      </w:pPr>
    </w:p>
    <w:p w:rsidR="00144DDF" w:rsidRPr="00D72E80" w:rsidRDefault="00144DDF" w:rsidP="00D72E80">
      <w:pPr>
        <w:spacing w:line="220" w:lineRule="exact"/>
        <w:jc w:val="both"/>
        <w:rPr>
          <w:rFonts w:ascii="Arial" w:hAnsi="Arial" w:cs="Arial"/>
          <w:caps/>
          <w:sz w:val="18"/>
          <w:szCs w:val="18"/>
          <w:lang w:val="cs-CZ"/>
        </w:rPr>
      </w:pPr>
      <w:r w:rsidRPr="00D72E80">
        <w:rPr>
          <w:rFonts w:ascii="Arial" w:hAnsi="Arial" w:cs="Arial"/>
          <w:b/>
          <w:caps/>
          <w:sz w:val="18"/>
          <w:szCs w:val="18"/>
          <w:lang w:val="cs-CZ"/>
        </w:rPr>
        <w:t>Přizpůsobení</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Přilba chrání pouze tehdy, kdy dobře sedí, proto je vhodné, aby si kupující vyzkoušel různé velikosti a vybral tu, ve které se cítí bezpečně a pohodlně. Během zkoušení je třeba brát zřetel na to, aby se utahovací  pásky nenacházely na uších a přezky se nacházely daleko od dolní čelisti. Přilbu je nutné nasazovat na hlavu takovým způsobem, aby poskytovala žádanou ochranu, musí tedy chránit čelo a nesmí se nasazovat dozadu. Neměla by se pohybovat do boků ani dopředu či dozadu během jízdy. Pokud přilba nesedí dobře, je nutné ji přizpůsobit pomocí přidávání anebo odstraňování molitanových vložek. Navíc má přilba vzadu  regulační šroub umožňující přizpůsobení obvodu hlavy..</w:t>
      </w:r>
    </w:p>
    <w:p w:rsidR="00144DDF" w:rsidRPr="00D72E80" w:rsidRDefault="00144DDF" w:rsidP="00D72E80">
      <w:pPr>
        <w:spacing w:line="220" w:lineRule="exact"/>
        <w:jc w:val="both"/>
        <w:rPr>
          <w:rFonts w:ascii="Arial" w:hAnsi="Arial" w:cs="Arial"/>
          <w:b/>
          <w:caps/>
          <w:sz w:val="18"/>
          <w:szCs w:val="18"/>
          <w:lang w:val="cs-CZ"/>
        </w:rPr>
      </w:pPr>
    </w:p>
    <w:p w:rsidR="00144DDF" w:rsidRPr="00D72E80" w:rsidRDefault="00144DDF" w:rsidP="00D72E80">
      <w:pPr>
        <w:spacing w:line="220" w:lineRule="exact"/>
        <w:jc w:val="both"/>
        <w:rPr>
          <w:rFonts w:ascii="Arial" w:hAnsi="Arial" w:cs="Arial"/>
          <w:b/>
          <w:caps/>
          <w:sz w:val="18"/>
          <w:szCs w:val="18"/>
          <w:lang w:val="cs-CZ"/>
        </w:rPr>
      </w:pPr>
    </w:p>
    <w:p w:rsidR="00144DDF" w:rsidRPr="00D72E80" w:rsidRDefault="00144DDF" w:rsidP="00D72E80">
      <w:pPr>
        <w:spacing w:line="220" w:lineRule="exact"/>
        <w:jc w:val="both"/>
        <w:rPr>
          <w:rFonts w:ascii="Arial" w:hAnsi="Arial" w:cs="Arial"/>
          <w:caps/>
          <w:sz w:val="18"/>
          <w:szCs w:val="18"/>
          <w:lang w:val="cs-CZ"/>
        </w:rPr>
      </w:pPr>
      <w:r w:rsidRPr="00D72E80">
        <w:rPr>
          <w:rFonts w:ascii="Arial" w:hAnsi="Arial" w:cs="Arial"/>
          <w:b/>
          <w:caps/>
          <w:sz w:val="18"/>
          <w:szCs w:val="18"/>
          <w:lang w:val="cs-CZ"/>
        </w:rPr>
        <w:lastRenderedPageBreak/>
        <w:t>Zapínání</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Přilba má přezku, která umožňuje snadné zapínání a odepínání přilby aniž by bylo povolovat pásky. Pásky musí být napnuté a přizpůsobené, aby tak bylo zajištěno maximální pohodlí během jízdy. Po zapnutí přezky by přilba měla přiléhat ke hlavě. Je třeba ověřit, zda některý z pásků není volný a v případě potřeby ho utáhnout.. Přední pásek (pod bradou) uvolňujeme tak, že přezku přidržíme jednou rukou a druhou utahujeme vyčnívající pásek. Zadní pásek utahujeme tak, že táhneme vyčnívající část zadního pásku.  Jednou rukou přidržíme přilbu a druhou dotahujeme pásek kolem brady. Pak popotáhnout dopředu a dozadu až bude dobře sedět.</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Přilba musí přiléhat ke hlavě. Aby přední část dobře chránila čelo, je nutné napružit pásek pod bradou a uvolnit zadní pásek. Opačný úkon provedeme tak, že uvolníme pásek pod bradou a zároveň utáhneme zadní pásek. Ve správně přizpůsobené přilbě ve chvíli kdy otevíráme ústa by měl pásek silně přiléhat k bradě.  Pak zkusíme přilbu potlačit dopředu a dozadu. Pokud se přilba pohne, je ještě nutné nastavit upnutí pásků  a případně vyměnit molitanové vložky. Dobře vyregulovaná přilba by se už neměla hýbat.</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b/>
          <w:sz w:val="18"/>
          <w:szCs w:val="18"/>
          <w:lang w:val="cs-CZ"/>
        </w:rPr>
        <w:t>POZOR:</w:t>
      </w:r>
      <w:r w:rsidRPr="00D72E80">
        <w:rPr>
          <w:rFonts w:ascii="Arial" w:hAnsi="Arial" w:cs="Arial"/>
          <w:sz w:val="18"/>
          <w:szCs w:val="18"/>
          <w:lang w:val="cs-CZ"/>
        </w:rPr>
        <w:t xml:space="preserve"> Přizpůsobení přilby je nutné ověřovat vždy znovu.</w:t>
      </w:r>
    </w:p>
    <w:p w:rsidR="00144DDF" w:rsidRPr="00D72E80" w:rsidRDefault="00144DDF" w:rsidP="00D72E80">
      <w:pPr>
        <w:spacing w:line="220" w:lineRule="exact"/>
        <w:jc w:val="both"/>
        <w:rPr>
          <w:rFonts w:ascii="Arial" w:hAnsi="Arial" w:cs="Arial"/>
          <w:sz w:val="18"/>
          <w:szCs w:val="18"/>
          <w:lang w:val="cs-CZ"/>
        </w:rPr>
      </w:pPr>
    </w:p>
    <w:p w:rsidR="00144DDF" w:rsidRPr="00D72E80" w:rsidRDefault="00144DDF" w:rsidP="00D72E80">
      <w:pPr>
        <w:spacing w:line="220" w:lineRule="exact"/>
        <w:jc w:val="both"/>
        <w:rPr>
          <w:rFonts w:ascii="Arial" w:hAnsi="Arial" w:cs="Arial"/>
          <w:b/>
          <w:caps/>
          <w:sz w:val="18"/>
          <w:szCs w:val="18"/>
          <w:lang w:val="cs-CZ"/>
        </w:rPr>
      </w:pPr>
    </w:p>
    <w:p w:rsidR="00144DDF" w:rsidRPr="00D72E80" w:rsidRDefault="00144DDF" w:rsidP="00D72E80">
      <w:pPr>
        <w:spacing w:line="220" w:lineRule="exact"/>
        <w:jc w:val="both"/>
        <w:rPr>
          <w:rFonts w:ascii="Arial" w:hAnsi="Arial" w:cs="Arial"/>
          <w:b/>
          <w:caps/>
          <w:sz w:val="18"/>
          <w:szCs w:val="18"/>
          <w:lang w:val="cs-CZ"/>
        </w:rPr>
      </w:pPr>
      <w:r w:rsidRPr="00D72E80">
        <w:rPr>
          <w:rFonts w:ascii="Arial" w:hAnsi="Arial" w:cs="Arial"/>
          <w:b/>
          <w:caps/>
          <w:sz w:val="18"/>
          <w:szCs w:val="18"/>
          <w:lang w:val="cs-CZ"/>
        </w:rPr>
        <w:t>Závěrečná kontrola</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 xml:space="preserve">Přilba musí být tak přizpůsobena, abychom se v ní cítili pohodlně. Pakliže se stále na hlavě hýbe, je nutné ji ještě jednou vyregulovat pomocí natahování pásků.  Pásky by neměly přikrývat uši, a přezka by měla být daleko od dolní čelisti. Při nákupu je nutné si vybrat vhodně přizpůsobenou velikost. </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 xml:space="preserve">Přilba by měla být pohodlná a přitom dobře sedící, aby byla zajištěna maximální ochrana.  </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Před každým použitím je třeba všechna upnutí a regulace ověřit..</w:t>
      </w:r>
    </w:p>
    <w:p w:rsidR="00144DDF" w:rsidRPr="00D72E80" w:rsidRDefault="00144DDF" w:rsidP="00D72E80">
      <w:pPr>
        <w:spacing w:line="220" w:lineRule="exact"/>
        <w:jc w:val="both"/>
        <w:rPr>
          <w:rFonts w:ascii="Arial" w:hAnsi="Arial" w:cs="Arial"/>
          <w:sz w:val="18"/>
          <w:szCs w:val="18"/>
          <w:lang w:val="cs-CZ"/>
        </w:rPr>
      </w:pPr>
    </w:p>
    <w:p w:rsidR="00144DDF" w:rsidRPr="00D72E80" w:rsidRDefault="00144DDF" w:rsidP="00D72E80">
      <w:pPr>
        <w:spacing w:line="220" w:lineRule="exact"/>
        <w:jc w:val="both"/>
        <w:rPr>
          <w:rFonts w:ascii="Arial" w:hAnsi="Arial" w:cs="Arial"/>
          <w:b/>
          <w:caps/>
          <w:sz w:val="18"/>
          <w:szCs w:val="18"/>
          <w:lang w:val="cs-CZ"/>
        </w:rPr>
      </w:pPr>
    </w:p>
    <w:p w:rsidR="00144DDF" w:rsidRPr="00D72E80" w:rsidRDefault="00144DDF" w:rsidP="00D72E80">
      <w:pPr>
        <w:spacing w:line="220" w:lineRule="exact"/>
        <w:jc w:val="both"/>
        <w:rPr>
          <w:rFonts w:ascii="Arial" w:hAnsi="Arial" w:cs="Arial"/>
          <w:b/>
          <w:caps/>
          <w:sz w:val="18"/>
          <w:szCs w:val="18"/>
          <w:lang w:val="cs-CZ"/>
        </w:rPr>
      </w:pPr>
      <w:r w:rsidRPr="00D72E80">
        <w:rPr>
          <w:rFonts w:ascii="Arial" w:hAnsi="Arial" w:cs="Arial"/>
          <w:b/>
          <w:caps/>
          <w:sz w:val="18"/>
          <w:szCs w:val="18"/>
          <w:lang w:val="cs-CZ"/>
        </w:rPr>
        <w:t>Údržba přilby</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Vnější povrch přilby čistíme jemným roztokem mýdla a vody.  Ředidla či jiné chemické prostředky mohou přilbu poškodit a ovlivnit její ochranné vlastnosti.  Nepoužívejte žádné chemické prostředky. Přilbu není třeba desinfikovat.</w:t>
      </w:r>
    </w:p>
    <w:p w:rsidR="00144DDF" w:rsidRPr="00D72E80" w:rsidRDefault="00144DDF" w:rsidP="00D72E80">
      <w:pPr>
        <w:spacing w:line="220" w:lineRule="exact"/>
        <w:jc w:val="both"/>
        <w:rPr>
          <w:rFonts w:ascii="Arial" w:hAnsi="Arial" w:cs="Arial"/>
          <w:sz w:val="18"/>
          <w:szCs w:val="18"/>
          <w:lang w:val="cs-CZ"/>
        </w:rPr>
      </w:pPr>
    </w:p>
    <w:p w:rsidR="00144DDF" w:rsidRPr="00D72E80" w:rsidRDefault="00144DDF" w:rsidP="00D72E80">
      <w:pPr>
        <w:spacing w:line="220" w:lineRule="exact"/>
        <w:jc w:val="both"/>
        <w:rPr>
          <w:rFonts w:ascii="Arial" w:hAnsi="Arial" w:cs="Arial"/>
          <w:b/>
          <w:caps/>
          <w:sz w:val="18"/>
          <w:szCs w:val="18"/>
          <w:lang w:val="cs-CZ"/>
        </w:rPr>
      </w:pPr>
    </w:p>
    <w:p w:rsidR="00144DDF" w:rsidRPr="00D72E80" w:rsidRDefault="00144DDF" w:rsidP="00D72E80">
      <w:pPr>
        <w:spacing w:line="220" w:lineRule="exact"/>
        <w:jc w:val="both"/>
        <w:rPr>
          <w:rFonts w:ascii="Arial" w:hAnsi="Arial" w:cs="Arial"/>
          <w:b/>
          <w:caps/>
          <w:sz w:val="18"/>
          <w:szCs w:val="18"/>
          <w:lang w:val="cs-CZ"/>
        </w:rPr>
      </w:pPr>
      <w:r w:rsidRPr="00D72E80">
        <w:rPr>
          <w:rFonts w:ascii="Arial" w:hAnsi="Arial" w:cs="Arial"/>
          <w:b/>
          <w:caps/>
          <w:sz w:val="18"/>
          <w:szCs w:val="18"/>
          <w:lang w:val="cs-CZ"/>
        </w:rPr>
        <w:t>Vyhýbání se extrémním teplotám</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Tmavá barva kola nebo batohu, který si bereme na kolo během horkého dne, může způsobit přitahování slunečních paprsků a zvýšení teploty. Vysoká teplota může způsobit změnu tvaru přilby a deformace povrchu. Taková přilba nezaručuje správnou ochranu a je ji nutné okamžitě vyměnit.</w:t>
      </w:r>
    </w:p>
    <w:p w:rsidR="00144DDF" w:rsidRPr="00D72E80" w:rsidRDefault="00144DDF" w:rsidP="00D72E80">
      <w:pPr>
        <w:spacing w:line="220" w:lineRule="exact"/>
        <w:jc w:val="both"/>
        <w:rPr>
          <w:rFonts w:ascii="Arial" w:hAnsi="Arial" w:cs="Arial"/>
          <w:sz w:val="18"/>
          <w:szCs w:val="18"/>
          <w:lang w:val="cs-CZ"/>
        </w:rPr>
      </w:pPr>
    </w:p>
    <w:p w:rsidR="00144DDF" w:rsidRPr="00D72E80" w:rsidRDefault="00144DDF" w:rsidP="00D72E80">
      <w:pPr>
        <w:spacing w:line="220" w:lineRule="exact"/>
        <w:jc w:val="both"/>
        <w:rPr>
          <w:rFonts w:ascii="Arial" w:hAnsi="Arial" w:cs="Arial"/>
          <w:b/>
          <w:caps/>
          <w:sz w:val="18"/>
          <w:szCs w:val="18"/>
          <w:lang w:val="cs-CZ"/>
        </w:rPr>
      </w:pPr>
    </w:p>
    <w:p w:rsidR="00144DDF" w:rsidRPr="00D72E80" w:rsidRDefault="00144DDF" w:rsidP="00D72E80">
      <w:pPr>
        <w:spacing w:line="220" w:lineRule="exact"/>
        <w:jc w:val="both"/>
        <w:rPr>
          <w:rFonts w:ascii="Arial" w:hAnsi="Arial" w:cs="Arial"/>
          <w:b/>
          <w:caps/>
          <w:sz w:val="18"/>
          <w:szCs w:val="18"/>
          <w:lang w:val="cs-CZ"/>
        </w:rPr>
      </w:pPr>
      <w:r w:rsidRPr="00D72E80">
        <w:rPr>
          <w:rFonts w:ascii="Arial" w:hAnsi="Arial" w:cs="Arial"/>
          <w:b/>
          <w:caps/>
          <w:sz w:val="18"/>
          <w:szCs w:val="18"/>
          <w:lang w:val="cs-CZ"/>
        </w:rPr>
        <w:t>Důležité informace</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 xml:space="preserve">Přilba byla navržena tak, aby amortizovala následky úderu, to pak může zapříčinit částečné anebo úplné zničení přilby. I když deformace není viditelná, přilbu po silném úderu je nutné vyměnit za novou. </w:t>
      </w:r>
    </w:p>
    <w:p w:rsidR="00144DDF" w:rsidRPr="00D72E80" w:rsidRDefault="00144DDF" w:rsidP="00D72E80">
      <w:pPr>
        <w:spacing w:line="220" w:lineRule="exact"/>
        <w:ind w:left="142"/>
        <w:jc w:val="both"/>
        <w:rPr>
          <w:rFonts w:ascii="Arial" w:hAnsi="Arial" w:cs="Arial"/>
          <w:sz w:val="18"/>
          <w:szCs w:val="18"/>
          <w:lang w:val="cs-CZ"/>
        </w:rPr>
      </w:pP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 xml:space="preserve">Jakékoliv změny, modifikace či odstranění původních prvků  přilby mohou způsobit ztrátu ochranných vlastností. Proto se nesmí provádět žádné změny anebo odstraňovat původní prvky  způsobem jiným, nežli doporučeným výrobcem.  </w:t>
      </w:r>
    </w:p>
    <w:p w:rsidR="00144DDF" w:rsidRPr="00D72E80" w:rsidRDefault="00144DDF" w:rsidP="00D72E80">
      <w:pPr>
        <w:spacing w:line="220" w:lineRule="exact"/>
        <w:ind w:left="142"/>
        <w:jc w:val="both"/>
        <w:rPr>
          <w:rFonts w:ascii="Arial" w:hAnsi="Arial" w:cs="Arial"/>
          <w:sz w:val="18"/>
          <w:szCs w:val="18"/>
          <w:lang w:val="cs-CZ"/>
        </w:rPr>
      </w:pP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 xml:space="preserve">Některé nehody mohou způsobit zranění hlavy, kterým ani přilba není s to zabránit. Dle druhu úderu i při malé rychlosti může dojít k vážným zraněním a úrazům, proto je nutné vždy jezdit s ostražitostí a před použitím si přečíst návod. , </w:t>
      </w:r>
    </w:p>
    <w:p w:rsidR="00144DDF" w:rsidRPr="00D72E80" w:rsidRDefault="00144DDF" w:rsidP="00D72E80">
      <w:pPr>
        <w:spacing w:line="220" w:lineRule="exact"/>
        <w:jc w:val="both"/>
        <w:rPr>
          <w:rFonts w:ascii="Arial" w:hAnsi="Arial" w:cs="Arial"/>
          <w:b/>
          <w:sz w:val="18"/>
          <w:szCs w:val="18"/>
          <w:lang w:val="cs-CZ"/>
        </w:rPr>
      </w:pPr>
    </w:p>
    <w:p w:rsidR="00144DDF" w:rsidRPr="00D72E80" w:rsidRDefault="00144DDF" w:rsidP="00D72E80">
      <w:pPr>
        <w:spacing w:line="220" w:lineRule="exact"/>
        <w:jc w:val="both"/>
        <w:rPr>
          <w:rFonts w:ascii="Arial" w:hAnsi="Arial" w:cs="Arial"/>
          <w:b/>
          <w:caps/>
          <w:sz w:val="18"/>
          <w:szCs w:val="18"/>
          <w:lang w:val="cs-CZ"/>
        </w:rPr>
      </w:pPr>
      <w:r w:rsidRPr="00D72E80">
        <w:rPr>
          <w:rFonts w:ascii="Arial" w:hAnsi="Arial" w:cs="Arial"/>
          <w:b/>
          <w:caps/>
          <w:sz w:val="18"/>
          <w:szCs w:val="18"/>
          <w:lang w:val="cs-CZ"/>
        </w:rPr>
        <w:t>Varování</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 xml:space="preserve">Přilba je navržena a určena výhradně pro jízdu na skateboardu, kolečkových bruslích a kole.  Není určena a ani nezaručuje vhodnou ochranu pro provozování lyžařství a motocyklové sporty.  Žádná přilba nás neochrání před nepředvídanými nehodami. Ale aby byla zajištěna ochrana, přilba musí být náležitě přizpůsobena  a vyregulována, všechny upínací pásky musí být dobře natažené. </w:t>
      </w:r>
    </w:p>
    <w:p w:rsidR="00144DDF" w:rsidRPr="00D72E80" w:rsidRDefault="00144DDF" w:rsidP="00D72E80">
      <w:pPr>
        <w:spacing w:line="220" w:lineRule="exact"/>
        <w:jc w:val="both"/>
        <w:rPr>
          <w:rFonts w:ascii="Arial" w:hAnsi="Arial" w:cs="Arial"/>
          <w:b/>
          <w:sz w:val="18"/>
          <w:szCs w:val="18"/>
          <w:lang w:val="cs-CZ"/>
        </w:rPr>
      </w:pPr>
    </w:p>
    <w:p w:rsidR="00144DDF" w:rsidRPr="00D72E80" w:rsidRDefault="00144DDF" w:rsidP="00D72E80">
      <w:pPr>
        <w:spacing w:line="220" w:lineRule="exact"/>
        <w:rPr>
          <w:rFonts w:ascii="Arial" w:hAnsi="Arial" w:cs="Arial"/>
          <w:b/>
          <w:sz w:val="18"/>
          <w:szCs w:val="18"/>
          <w:lang w:val="cs-CZ"/>
        </w:rPr>
      </w:pPr>
      <w:r w:rsidRPr="00D72E80">
        <w:rPr>
          <w:rFonts w:ascii="Arial" w:hAnsi="Arial" w:cs="Arial"/>
          <w:b/>
          <w:sz w:val="18"/>
          <w:szCs w:val="18"/>
          <w:lang w:val="cs-CZ"/>
        </w:rPr>
        <w:t>V souladu s normou: PN- EN 1078:2000</w:t>
      </w:r>
    </w:p>
    <w:p w:rsidR="00144DDF" w:rsidRPr="00D72E80" w:rsidRDefault="00144DDF" w:rsidP="00D72E80">
      <w:pPr>
        <w:spacing w:line="220" w:lineRule="exact"/>
        <w:rPr>
          <w:rFonts w:ascii="Arial" w:hAnsi="Arial" w:cs="Arial"/>
          <w:b/>
          <w:sz w:val="18"/>
          <w:szCs w:val="18"/>
          <w:lang w:val="cs-CZ"/>
        </w:rPr>
      </w:pPr>
      <w:r w:rsidRPr="00D72E80">
        <w:rPr>
          <w:rFonts w:ascii="Arial" w:hAnsi="Arial" w:cs="Arial"/>
          <w:b/>
          <w:sz w:val="18"/>
          <w:szCs w:val="18"/>
          <w:lang w:val="cs-CZ"/>
        </w:rPr>
        <w:t xml:space="preserve">                               PN-EN 1078:2000/A1</w:t>
      </w:r>
    </w:p>
    <w:p w:rsidR="00144DDF" w:rsidRPr="00D72E80" w:rsidRDefault="00144DDF" w:rsidP="00D72E80">
      <w:pPr>
        <w:spacing w:line="220" w:lineRule="exact"/>
        <w:rPr>
          <w:rFonts w:ascii="Arial" w:hAnsi="Arial" w:cs="Arial"/>
          <w:b/>
          <w:sz w:val="18"/>
          <w:szCs w:val="18"/>
          <w:lang w:val="cs-CZ"/>
        </w:rPr>
      </w:pP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Dodatečné vybavení – regulační šroub</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Rozmĕr: S-L (4</w:t>
      </w:r>
      <w:r w:rsidR="00A749E5">
        <w:rPr>
          <w:rFonts w:ascii="Arial" w:hAnsi="Arial" w:cs="Arial"/>
          <w:sz w:val="18"/>
          <w:szCs w:val="18"/>
          <w:lang w:val="cs-CZ"/>
        </w:rPr>
        <w:t>9</w:t>
      </w:r>
      <w:r w:rsidRPr="00D72E80">
        <w:rPr>
          <w:rFonts w:ascii="Arial" w:hAnsi="Arial" w:cs="Arial"/>
          <w:sz w:val="18"/>
          <w:szCs w:val="18"/>
          <w:lang w:val="cs-CZ"/>
        </w:rPr>
        <w:t>-</w:t>
      </w:r>
      <w:smartTag w:uri="urn:schemas-microsoft-com:office:smarttags" w:element="metricconverter">
        <w:smartTagPr>
          <w:attr w:name="ProductID" w:val="56 cm"/>
        </w:smartTagPr>
        <w:r w:rsidRPr="00D72E80">
          <w:rPr>
            <w:rFonts w:ascii="Arial" w:hAnsi="Arial" w:cs="Arial"/>
            <w:sz w:val="18"/>
            <w:szCs w:val="18"/>
            <w:lang w:val="cs-CZ"/>
          </w:rPr>
          <w:t>56 cm</w:t>
        </w:r>
      </w:smartTag>
      <w:r w:rsidRPr="00D72E80">
        <w:rPr>
          <w:rFonts w:ascii="Arial" w:hAnsi="Arial" w:cs="Arial"/>
          <w:sz w:val="18"/>
          <w:szCs w:val="18"/>
          <w:lang w:val="cs-CZ"/>
        </w:rPr>
        <w:t>)</w:t>
      </w:r>
    </w:p>
    <w:p w:rsidR="00144DDF" w:rsidRPr="00D72E80" w:rsidRDefault="00144DDF" w:rsidP="00D72E80">
      <w:pPr>
        <w:spacing w:line="220" w:lineRule="exact"/>
        <w:ind w:left="142"/>
        <w:rPr>
          <w:rFonts w:ascii="Arial" w:hAnsi="Arial" w:cs="Arial"/>
          <w:sz w:val="18"/>
          <w:szCs w:val="18"/>
          <w:lang w:val="cs-CZ"/>
        </w:rPr>
      </w:pPr>
      <w:r w:rsidRPr="00D72E80">
        <w:rPr>
          <w:rFonts w:ascii="Arial" w:hAnsi="Arial" w:cs="Arial"/>
          <w:sz w:val="18"/>
          <w:szCs w:val="18"/>
          <w:lang w:val="cs-CZ"/>
        </w:rPr>
        <w:t>Hmotnost: 200 g</w:t>
      </w:r>
      <w:r w:rsidRPr="00D72E80">
        <w:rPr>
          <w:rFonts w:ascii="Arial" w:hAnsi="Arial" w:cs="Arial"/>
          <w:sz w:val="18"/>
          <w:szCs w:val="18"/>
          <w:u w:val="single"/>
          <w:lang w:val="cs-CZ"/>
        </w:rPr>
        <w:t>+</w:t>
      </w:r>
      <w:smartTag w:uri="urn:schemas-microsoft-com:office:smarttags" w:element="metricconverter">
        <w:smartTagPr>
          <w:attr w:name="ProductID" w:val="10 g"/>
        </w:smartTagPr>
        <w:r w:rsidRPr="00D72E80">
          <w:rPr>
            <w:rFonts w:ascii="Arial" w:hAnsi="Arial" w:cs="Arial"/>
            <w:sz w:val="18"/>
            <w:szCs w:val="18"/>
            <w:lang w:val="cs-CZ"/>
          </w:rPr>
          <w:t>10 g</w:t>
        </w:r>
      </w:smartTag>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Úroveň účinnosti ochrany 1</w:t>
      </w:r>
    </w:p>
    <w:p w:rsidR="00144DDF" w:rsidRPr="00D72E80" w:rsidRDefault="00144DDF" w:rsidP="00D72E80">
      <w:pPr>
        <w:spacing w:line="220" w:lineRule="exact"/>
        <w:ind w:left="142"/>
        <w:jc w:val="both"/>
        <w:rPr>
          <w:rFonts w:ascii="Arial" w:hAnsi="Arial" w:cs="Arial"/>
          <w:sz w:val="18"/>
          <w:szCs w:val="18"/>
          <w:lang w:val="cs-CZ"/>
        </w:rPr>
      </w:pPr>
      <w:r w:rsidRPr="00D72E80">
        <w:rPr>
          <w:rFonts w:ascii="Arial" w:hAnsi="Arial" w:cs="Arial"/>
          <w:sz w:val="18"/>
          <w:szCs w:val="18"/>
          <w:lang w:val="cs-CZ"/>
        </w:rPr>
        <w:t>Trvanlivost: 3 roky</w:t>
      </w:r>
    </w:p>
    <w:p w:rsidR="00144DDF" w:rsidRPr="00D72E80" w:rsidRDefault="00144DDF" w:rsidP="00D72E80">
      <w:pPr>
        <w:pStyle w:val="Zkladntextodsazen"/>
        <w:spacing w:after="0" w:line="220" w:lineRule="exact"/>
        <w:ind w:left="142"/>
        <w:rPr>
          <w:rFonts w:ascii="Arial" w:hAnsi="Arial" w:cs="Arial"/>
          <w:sz w:val="18"/>
          <w:szCs w:val="18"/>
          <w:lang w:val="cs-CZ"/>
        </w:rPr>
      </w:pPr>
      <w:r w:rsidRPr="00D72E80">
        <w:rPr>
          <w:rFonts w:ascii="Arial" w:hAnsi="Arial" w:cs="Arial"/>
          <w:sz w:val="18"/>
          <w:szCs w:val="18"/>
          <w:lang w:val="cs-CZ"/>
        </w:rPr>
        <w:t>Made in P.R.C.</w:t>
      </w:r>
    </w:p>
    <w:p w:rsidR="00144DDF" w:rsidRPr="00D72E80" w:rsidRDefault="00144DDF" w:rsidP="00D72E80">
      <w:pPr>
        <w:pStyle w:val="Zkladntextodsazen"/>
        <w:spacing w:after="0" w:line="220" w:lineRule="exact"/>
        <w:rPr>
          <w:rFonts w:ascii="Arial" w:hAnsi="Arial" w:cs="Arial"/>
          <w:sz w:val="18"/>
          <w:szCs w:val="18"/>
          <w:lang w:val="cs-CZ"/>
        </w:rPr>
      </w:pPr>
    </w:p>
    <w:p w:rsidR="00144DDF" w:rsidRPr="00D72E80" w:rsidRDefault="00144DDF" w:rsidP="00D72E80">
      <w:pPr>
        <w:spacing w:line="220" w:lineRule="exact"/>
        <w:jc w:val="both"/>
        <w:rPr>
          <w:rFonts w:ascii="Arial" w:hAnsi="Arial" w:cs="Arial"/>
          <w:b/>
          <w:caps/>
          <w:sz w:val="18"/>
          <w:szCs w:val="18"/>
          <w:lang w:val="cs-CZ"/>
        </w:rPr>
      </w:pPr>
      <w:r w:rsidRPr="00D72E80">
        <w:rPr>
          <w:rFonts w:ascii="Arial" w:hAnsi="Arial" w:cs="Arial"/>
          <w:b/>
          <w:caps/>
          <w:sz w:val="18"/>
          <w:szCs w:val="18"/>
          <w:lang w:val="cs-CZ"/>
        </w:rPr>
        <w:t xml:space="preserve">Notifikováno: </w:t>
      </w:r>
      <w:r w:rsidRPr="00D72E80">
        <w:rPr>
          <w:rFonts w:ascii="Arial" w:hAnsi="Arial" w:cs="Arial"/>
          <w:b/>
          <w:sz w:val="18"/>
          <w:szCs w:val="18"/>
          <w:lang w:val="cs-CZ"/>
        </w:rPr>
        <w:t>Institut Automobilové dopravy</w:t>
      </w:r>
      <w:r w:rsidRPr="00D72E80">
        <w:rPr>
          <w:rFonts w:ascii="Arial" w:hAnsi="Arial" w:cs="Arial"/>
          <w:b/>
          <w:caps/>
          <w:sz w:val="18"/>
          <w:szCs w:val="18"/>
          <w:lang w:val="cs-CZ"/>
        </w:rPr>
        <w:t>,, č. notifikace 1582</w:t>
      </w:r>
    </w:p>
    <w:p w:rsidR="00144DDF" w:rsidRPr="00D72E80" w:rsidRDefault="00144DDF" w:rsidP="00D72E80">
      <w:pPr>
        <w:autoSpaceDE w:val="0"/>
        <w:autoSpaceDN w:val="0"/>
        <w:adjustRightInd w:val="0"/>
        <w:spacing w:line="220" w:lineRule="exact"/>
        <w:ind w:left="360"/>
        <w:jc w:val="both"/>
        <w:rPr>
          <w:rFonts w:ascii="Arial" w:hAnsi="Arial"/>
          <w:sz w:val="18"/>
          <w:szCs w:val="18"/>
          <w:lang w:val="en-GB"/>
        </w:rPr>
      </w:pPr>
    </w:p>
    <w:p w:rsidR="00DE143A" w:rsidRDefault="00DE143A" w:rsidP="00D72E80">
      <w:pPr>
        <w:spacing w:line="220" w:lineRule="exact"/>
        <w:jc w:val="both"/>
        <w:rPr>
          <w:i/>
          <w:sz w:val="18"/>
          <w:szCs w:val="18"/>
          <w:lang w:val="en-US"/>
        </w:rPr>
      </w:pPr>
    </w:p>
    <w:p w:rsidR="00D72E80" w:rsidRPr="00D72E80" w:rsidRDefault="00D72E80" w:rsidP="00D72E80">
      <w:pPr>
        <w:spacing w:line="220" w:lineRule="exact"/>
        <w:jc w:val="both"/>
        <w:rPr>
          <w:i/>
          <w:sz w:val="18"/>
          <w:szCs w:val="18"/>
          <w:lang w:val="en-US"/>
        </w:rPr>
      </w:pPr>
    </w:p>
    <w:p w:rsidR="00DE143A" w:rsidRPr="00D72E80" w:rsidRDefault="00DE143A" w:rsidP="00D72E80">
      <w:pPr>
        <w:spacing w:line="220" w:lineRule="exact"/>
        <w:jc w:val="both"/>
        <w:rPr>
          <w:i/>
          <w:sz w:val="18"/>
          <w:szCs w:val="18"/>
          <w:lang w:val="en-US"/>
        </w:rPr>
      </w:pPr>
    </w:p>
    <w:p w:rsidR="00DE143A" w:rsidRDefault="00DE143A" w:rsidP="00D72E80">
      <w:pPr>
        <w:spacing w:line="220" w:lineRule="exact"/>
        <w:jc w:val="both"/>
        <w:rPr>
          <w:i/>
          <w:sz w:val="18"/>
          <w:szCs w:val="18"/>
          <w:lang w:val="en-US"/>
        </w:rPr>
      </w:pPr>
    </w:p>
    <w:p w:rsidR="00D72E80" w:rsidRDefault="00D72E80" w:rsidP="00D72E80">
      <w:pPr>
        <w:spacing w:line="220" w:lineRule="exact"/>
        <w:jc w:val="both"/>
        <w:rPr>
          <w:i/>
          <w:sz w:val="18"/>
          <w:szCs w:val="18"/>
          <w:lang w:val="en-US"/>
        </w:rPr>
      </w:pPr>
    </w:p>
    <w:p w:rsidR="00D72E80" w:rsidRPr="00D72E80" w:rsidRDefault="00D72E80" w:rsidP="00D72E80">
      <w:pPr>
        <w:spacing w:line="220" w:lineRule="exact"/>
        <w:jc w:val="both"/>
        <w:rPr>
          <w:i/>
          <w:sz w:val="18"/>
          <w:szCs w:val="18"/>
          <w:lang w:val="en-US"/>
        </w:rPr>
      </w:pPr>
    </w:p>
    <w:p w:rsidR="00DE143A" w:rsidRPr="00D72E80" w:rsidRDefault="00DE143A" w:rsidP="00D72E80">
      <w:pPr>
        <w:spacing w:line="220" w:lineRule="exact"/>
        <w:jc w:val="both"/>
        <w:rPr>
          <w:i/>
          <w:sz w:val="18"/>
          <w:szCs w:val="18"/>
          <w:lang w:val="en-US"/>
        </w:rPr>
      </w:pPr>
    </w:p>
    <w:p w:rsidR="00144DDF" w:rsidRPr="00D72E80" w:rsidRDefault="00144DDF" w:rsidP="00D72E80">
      <w:pPr>
        <w:spacing w:line="220" w:lineRule="exact"/>
        <w:ind w:left="8505"/>
        <w:rPr>
          <w:rFonts w:ascii="Arial" w:hAnsi="Arial" w:cs="Arial"/>
          <w:b/>
          <w:color w:val="000000"/>
          <w:sz w:val="18"/>
          <w:szCs w:val="18"/>
          <w:lang w:val="lv-LV"/>
        </w:rPr>
      </w:pPr>
      <w:r w:rsidRPr="00D72E80">
        <w:rPr>
          <w:rFonts w:ascii="Arial" w:hAnsi="Arial" w:cs="Arial"/>
          <w:b/>
          <w:color w:val="000000"/>
          <w:sz w:val="18"/>
          <w:szCs w:val="18"/>
          <w:lang w:val="lv-LV"/>
        </w:rPr>
        <w:t>Spokey s.r.o.</w:t>
      </w:r>
    </w:p>
    <w:p w:rsidR="00144DDF" w:rsidRPr="00D72E80" w:rsidRDefault="00144DDF" w:rsidP="00D72E80">
      <w:pPr>
        <w:tabs>
          <w:tab w:val="left" w:pos="3261"/>
          <w:tab w:val="left" w:pos="5670"/>
        </w:tabs>
        <w:spacing w:line="220" w:lineRule="exact"/>
        <w:ind w:left="8505"/>
        <w:rPr>
          <w:rFonts w:ascii="Arial" w:hAnsi="Arial" w:cs="Arial"/>
          <w:bCs/>
          <w:color w:val="000000"/>
          <w:sz w:val="18"/>
          <w:szCs w:val="18"/>
          <w:lang w:val="lv-LV"/>
        </w:rPr>
      </w:pPr>
      <w:r w:rsidRPr="00D72E80">
        <w:rPr>
          <w:rFonts w:ascii="Arial" w:hAnsi="Arial" w:cs="Arial"/>
          <w:bCs/>
          <w:color w:val="000000"/>
          <w:sz w:val="18"/>
          <w:szCs w:val="18"/>
          <w:lang w:val="lv-LV"/>
        </w:rPr>
        <w:t>Sadová 618</w:t>
      </w:r>
    </w:p>
    <w:p w:rsidR="00144DDF" w:rsidRDefault="00144DDF" w:rsidP="00D72E80">
      <w:pPr>
        <w:tabs>
          <w:tab w:val="left" w:pos="3261"/>
          <w:tab w:val="left" w:pos="5670"/>
        </w:tabs>
        <w:spacing w:line="220" w:lineRule="exact"/>
        <w:ind w:left="8505"/>
        <w:rPr>
          <w:rFonts w:ascii="Arial" w:hAnsi="Arial" w:cs="Arial"/>
          <w:bCs/>
          <w:color w:val="000000"/>
          <w:sz w:val="18"/>
          <w:szCs w:val="18"/>
          <w:lang w:val="lv-LV"/>
        </w:rPr>
      </w:pPr>
      <w:r w:rsidRPr="00D72E80">
        <w:rPr>
          <w:rFonts w:ascii="Arial" w:hAnsi="Arial" w:cs="Arial"/>
          <w:bCs/>
          <w:color w:val="000000"/>
          <w:sz w:val="18"/>
          <w:szCs w:val="18"/>
          <w:lang w:val="lv-LV"/>
        </w:rPr>
        <w:t>738 01 Frýdek-Místek</w:t>
      </w:r>
    </w:p>
    <w:sectPr w:rsidR="00144DDF" w:rsidSect="004A189A">
      <w:footerReference w:type="even" r:id="rId9"/>
      <w:footerReference w:type="default" r:id="rId10"/>
      <w:pgSz w:w="11906" w:h="16838"/>
      <w:pgMar w:top="567" w:right="567" w:bottom="567" w:left="567" w:header="227" w:footer="22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2B7" w:rsidRDefault="003702B7">
      <w:r>
        <w:separator/>
      </w:r>
    </w:p>
  </w:endnote>
  <w:endnote w:type="continuationSeparator" w:id="1">
    <w:p w:rsidR="003702B7" w:rsidRDefault="00370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nsolas">
    <w:panose1 w:val="020B0609020204030204"/>
    <w:charset w:val="EE"/>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0F" w:rsidRDefault="006D52F9" w:rsidP="00B0378D">
    <w:pPr>
      <w:pStyle w:val="Zpat"/>
      <w:framePr w:wrap="around" w:vAnchor="text" w:hAnchor="margin" w:xAlign="right" w:y="1"/>
      <w:rPr>
        <w:rStyle w:val="slostrnky"/>
      </w:rPr>
    </w:pPr>
    <w:r>
      <w:rPr>
        <w:rStyle w:val="slostrnky"/>
      </w:rPr>
      <w:fldChar w:fldCharType="begin"/>
    </w:r>
    <w:r w:rsidR="005A0C0F">
      <w:rPr>
        <w:rStyle w:val="slostrnky"/>
      </w:rPr>
      <w:instrText xml:space="preserve">PAGE  </w:instrText>
    </w:r>
    <w:r>
      <w:rPr>
        <w:rStyle w:val="slostrnky"/>
      </w:rPr>
      <w:fldChar w:fldCharType="end"/>
    </w:r>
  </w:p>
  <w:p w:rsidR="005A0C0F" w:rsidRDefault="005A0C0F" w:rsidP="00B0378D">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C0F" w:rsidRPr="002834FF" w:rsidRDefault="00482EFE">
    <w:pPr>
      <w:pStyle w:val="Zpat"/>
      <w:jc w:val="center"/>
      <w:rPr>
        <w:rFonts w:ascii="Arial" w:hAnsi="Arial" w:cs="Arial"/>
        <w:sz w:val="18"/>
        <w:szCs w:val="18"/>
      </w:rPr>
    </w:pPr>
    <w:r>
      <w:rPr>
        <w:noProof/>
        <w:lang w:val="cs-CZ" w:eastAsia="cs-CZ"/>
      </w:rPr>
      <w:drawing>
        <wp:anchor distT="0" distB="0" distL="114300" distR="114300" simplePos="0" relativeHeight="251657216" behindDoc="0" locked="0" layoutInCell="1" allowOverlap="1">
          <wp:simplePos x="0" y="0"/>
          <wp:positionH relativeFrom="column">
            <wp:posOffset>5240655</wp:posOffset>
          </wp:positionH>
          <wp:positionV relativeFrom="paragraph">
            <wp:posOffset>40005</wp:posOffset>
          </wp:positionV>
          <wp:extent cx="1586230" cy="106045"/>
          <wp:effectExtent l="19050" t="0" r="0" b="0"/>
          <wp:wrapSquare wrapText="bothSides"/>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pic:cNvPicPr>
                    <a:picLocks noChangeAspect="1" noChangeArrowheads="1"/>
                  </pic:cNvPicPr>
                </pic:nvPicPr>
                <pic:blipFill>
                  <a:blip r:embed="rId1"/>
                  <a:srcRect/>
                  <a:stretch>
                    <a:fillRect/>
                  </a:stretch>
                </pic:blipFill>
                <pic:spPr bwMode="auto">
                  <a:xfrm>
                    <a:off x="0" y="0"/>
                    <a:ext cx="1586230" cy="106045"/>
                  </a:xfrm>
                  <a:prstGeom prst="rect">
                    <a:avLst/>
                  </a:prstGeom>
                  <a:noFill/>
                </pic:spPr>
              </pic:pic>
            </a:graphicData>
          </a:graphic>
        </wp:anchor>
      </w:drawing>
    </w:r>
  </w:p>
  <w:p w:rsidR="005A0C0F" w:rsidRDefault="005A0C0F" w:rsidP="0032305E">
    <w:pPr>
      <w:pStyle w:val="Zpat"/>
      <w:ind w:right="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2B7" w:rsidRDefault="003702B7">
      <w:r>
        <w:separator/>
      </w:r>
    </w:p>
  </w:footnote>
  <w:footnote w:type="continuationSeparator" w:id="1">
    <w:p w:rsidR="003702B7" w:rsidRDefault="00370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689B"/>
    <w:multiLevelType w:val="hybridMultilevel"/>
    <w:tmpl w:val="8C807CD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35A4583"/>
    <w:multiLevelType w:val="hybridMultilevel"/>
    <w:tmpl w:val="0CFEEB9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6B036C1"/>
    <w:multiLevelType w:val="hybridMultilevel"/>
    <w:tmpl w:val="900203C2"/>
    <w:lvl w:ilvl="0" w:tplc="F85EC662">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7405EC3"/>
    <w:multiLevelType w:val="hybridMultilevel"/>
    <w:tmpl w:val="41303B0C"/>
    <w:lvl w:ilvl="0" w:tplc="F85EC662">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9280326"/>
    <w:multiLevelType w:val="hybridMultilevel"/>
    <w:tmpl w:val="32904FAE"/>
    <w:lvl w:ilvl="0" w:tplc="3B1CEA48">
      <w:start w:val="1"/>
      <w:numFmt w:val="decimal"/>
      <w:lvlText w:val="%1."/>
      <w:lvlJc w:val="left"/>
      <w:pPr>
        <w:tabs>
          <w:tab w:val="num" w:pos="720"/>
        </w:tabs>
        <w:ind w:left="720" w:hanging="360"/>
      </w:pPr>
      <w:rPr>
        <w:rFonts w:ascii="Verdana" w:eastAsia="Times New Roman" w:hAnsi="Verdana" w:cs="Times New Roman" w:hint="default"/>
        <w:b/>
        <w:i/>
        <w:sz w:val="22"/>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167417B8"/>
    <w:multiLevelType w:val="hybridMultilevel"/>
    <w:tmpl w:val="31EEC630"/>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6">
    <w:nsid w:val="18622E16"/>
    <w:multiLevelType w:val="hybridMultilevel"/>
    <w:tmpl w:val="999ED826"/>
    <w:lvl w:ilvl="0" w:tplc="0415000F">
      <w:start w:val="1"/>
      <w:numFmt w:val="decimal"/>
      <w:lvlText w:val="%1."/>
      <w:lvlJc w:val="left"/>
      <w:pPr>
        <w:ind w:left="862" w:hanging="360"/>
      </w:pPr>
      <w:rPr>
        <w:rFonts w:cs="Times New Roman"/>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7">
    <w:nsid w:val="1A4739AB"/>
    <w:multiLevelType w:val="hybridMultilevel"/>
    <w:tmpl w:val="B8227AF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BC87B7C"/>
    <w:multiLevelType w:val="hybridMultilevel"/>
    <w:tmpl w:val="08FC29EC"/>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9">
    <w:nsid w:val="1CE81438"/>
    <w:multiLevelType w:val="hybridMultilevel"/>
    <w:tmpl w:val="DF24235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D2C4F56"/>
    <w:multiLevelType w:val="hybridMultilevel"/>
    <w:tmpl w:val="26806C72"/>
    <w:lvl w:ilvl="0" w:tplc="0415000F">
      <w:start w:val="1"/>
      <w:numFmt w:val="decimal"/>
      <w:lvlText w:val="%1."/>
      <w:lvlJc w:val="left"/>
      <w:pPr>
        <w:tabs>
          <w:tab w:val="num" w:pos="720"/>
        </w:tabs>
        <w:ind w:left="720" w:hanging="360"/>
      </w:pPr>
      <w:rPr>
        <w:rFonts w:cs="Times New Roman"/>
      </w:rPr>
    </w:lvl>
    <w:lvl w:ilvl="1" w:tplc="B784B3A4">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1">
    <w:nsid w:val="2B551DEF"/>
    <w:multiLevelType w:val="hybridMultilevel"/>
    <w:tmpl w:val="37120508"/>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2DBA06B1"/>
    <w:multiLevelType w:val="hybridMultilevel"/>
    <w:tmpl w:val="DE4E117A"/>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13">
    <w:nsid w:val="324B1ECE"/>
    <w:multiLevelType w:val="hybridMultilevel"/>
    <w:tmpl w:val="F5D2F9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3376708D"/>
    <w:multiLevelType w:val="hybridMultilevel"/>
    <w:tmpl w:val="515CB254"/>
    <w:lvl w:ilvl="0" w:tplc="F85EC662">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3B0317D0"/>
    <w:multiLevelType w:val="hybridMultilevel"/>
    <w:tmpl w:val="93C8F22A"/>
    <w:lvl w:ilvl="0" w:tplc="0415000D">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nsid w:val="3ED127ED"/>
    <w:multiLevelType w:val="hybridMultilevel"/>
    <w:tmpl w:val="BD74802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421F6AE2"/>
    <w:multiLevelType w:val="hybridMultilevel"/>
    <w:tmpl w:val="3E0CC98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43386FE6"/>
    <w:multiLevelType w:val="hybridMultilevel"/>
    <w:tmpl w:val="337EF4A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4F8306D"/>
    <w:multiLevelType w:val="hybridMultilevel"/>
    <w:tmpl w:val="EC7CE58C"/>
    <w:lvl w:ilvl="0" w:tplc="0415000D">
      <w:start w:val="1"/>
      <w:numFmt w:val="bullet"/>
      <w:lvlText w:val=""/>
      <w:lvlJc w:val="left"/>
      <w:pPr>
        <w:ind w:left="862" w:hanging="360"/>
      </w:pPr>
      <w:rPr>
        <w:rFonts w:ascii="Wingdings" w:hAnsi="Wingdings" w:hint="default"/>
      </w:rPr>
    </w:lvl>
    <w:lvl w:ilvl="1" w:tplc="04150019" w:tentative="1">
      <w:start w:val="1"/>
      <w:numFmt w:val="lowerLetter"/>
      <w:lvlText w:val="%2."/>
      <w:lvlJc w:val="left"/>
      <w:pPr>
        <w:ind w:left="1582" w:hanging="360"/>
      </w:pPr>
      <w:rPr>
        <w:rFonts w:cs="Times New Roman"/>
      </w:rPr>
    </w:lvl>
    <w:lvl w:ilvl="2" w:tplc="0415001B" w:tentative="1">
      <w:start w:val="1"/>
      <w:numFmt w:val="lowerRoman"/>
      <w:lvlText w:val="%3."/>
      <w:lvlJc w:val="right"/>
      <w:pPr>
        <w:ind w:left="2302" w:hanging="180"/>
      </w:pPr>
      <w:rPr>
        <w:rFonts w:cs="Times New Roman"/>
      </w:rPr>
    </w:lvl>
    <w:lvl w:ilvl="3" w:tplc="0415000F" w:tentative="1">
      <w:start w:val="1"/>
      <w:numFmt w:val="decimal"/>
      <w:lvlText w:val="%4."/>
      <w:lvlJc w:val="left"/>
      <w:pPr>
        <w:ind w:left="3022" w:hanging="360"/>
      </w:pPr>
      <w:rPr>
        <w:rFonts w:cs="Times New Roman"/>
      </w:rPr>
    </w:lvl>
    <w:lvl w:ilvl="4" w:tplc="04150019" w:tentative="1">
      <w:start w:val="1"/>
      <w:numFmt w:val="lowerLetter"/>
      <w:lvlText w:val="%5."/>
      <w:lvlJc w:val="left"/>
      <w:pPr>
        <w:ind w:left="3742" w:hanging="360"/>
      </w:pPr>
      <w:rPr>
        <w:rFonts w:cs="Times New Roman"/>
      </w:rPr>
    </w:lvl>
    <w:lvl w:ilvl="5" w:tplc="0415001B" w:tentative="1">
      <w:start w:val="1"/>
      <w:numFmt w:val="lowerRoman"/>
      <w:lvlText w:val="%6."/>
      <w:lvlJc w:val="right"/>
      <w:pPr>
        <w:ind w:left="4462" w:hanging="180"/>
      </w:pPr>
      <w:rPr>
        <w:rFonts w:cs="Times New Roman"/>
      </w:rPr>
    </w:lvl>
    <w:lvl w:ilvl="6" w:tplc="0415000F" w:tentative="1">
      <w:start w:val="1"/>
      <w:numFmt w:val="decimal"/>
      <w:lvlText w:val="%7."/>
      <w:lvlJc w:val="left"/>
      <w:pPr>
        <w:ind w:left="5182" w:hanging="360"/>
      </w:pPr>
      <w:rPr>
        <w:rFonts w:cs="Times New Roman"/>
      </w:rPr>
    </w:lvl>
    <w:lvl w:ilvl="7" w:tplc="04150019" w:tentative="1">
      <w:start w:val="1"/>
      <w:numFmt w:val="lowerLetter"/>
      <w:lvlText w:val="%8."/>
      <w:lvlJc w:val="left"/>
      <w:pPr>
        <w:ind w:left="5902" w:hanging="360"/>
      </w:pPr>
      <w:rPr>
        <w:rFonts w:cs="Times New Roman"/>
      </w:rPr>
    </w:lvl>
    <w:lvl w:ilvl="8" w:tplc="0415001B" w:tentative="1">
      <w:start w:val="1"/>
      <w:numFmt w:val="lowerRoman"/>
      <w:lvlText w:val="%9."/>
      <w:lvlJc w:val="right"/>
      <w:pPr>
        <w:ind w:left="6622" w:hanging="180"/>
      </w:pPr>
      <w:rPr>
        <w:rFonts w:cs="Times New Roman"/>
      </w:rPr>
    </w:lvl>
  </w:abstractNum>
  <w:abstractNum w:abstractNumId="20">
    <w:nsid w:val="48C26C8A"/>
    <w:multiLevelType w:val="hybridMultilevel"/>
    <w:tmpl w:val="434ABC66"/>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nsid w:val="4AE56DC3"/>
    <w:multiLevelType w:val="hybridMultilevel"/>
    <w:tmpl w:val="1EF4E650"/>
    <w:lvl w:ilvl="0" w:tplc="0415000F">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2">
    <w:nsid w:val="4C0E7CA3"/>
    <w:multiLevelType w:val="hybridMultilevel"/>
    <w:tmpl w:val="A3A8F71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3">
    <w:nsid w:val="51237AEC"/>
    <w:multiLevelType w:val="hybridMultilevel"/>
    <w:tmpl w:val="FB7C7416"/>
    <w:lvl w:ilvl="0" w:tplc="C10ECC36">
      <w:start w:val="1"/>
      <w:numFmt w:val="upperRoman"/>
      <w:lvlText w:val="%1."/>
      <w:lvlJc w:val="left"/>
      <w:pPr>
        <w:tabs>
          <w:tab w:val="num" w:pos="1080"/>
        </w:tabs>
        <w:ind w:left="1080" w:hanging="72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nsid w:val="5E2F7961"/>
    <w:multiLevelType w:val="hybridMultilevel"/>
    <w:tmpl w:val="951E17DE"/>
    <w:lvl w:ilvl="0" w:tplc="2932E58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5EAB1B12"/>
    <w:multiLevelType w:val="hybridMultilevel"/>
    <w:tmpl w:val="34A64E20"/>
    <w:lvl w:ilvl="0" w:tplc="9E4EC038">
      <w:start w:val="1"/>
      <w:numFmt w:val="decimal"/>
      <w:lvlText w:val="%1."/>
      <w:lvlJc w:val="left"/>
      <w:pPr>
        <w:tabs>
          <w:tab w:val="num" w:pos="786"/>
        </w:tabs>
        <w:ind w:left="786" w:hanging="360"/>
      </w:pPr>
      <w:rPr>
        <w:rFonts w:ascii="Arial" w:eastAsia="Times New Roman" w:hAnsi="Arial" w:cs="Arial"/>
      </w:rPr>
    </w:lvl>
    <w:lvl w:ilvl="1" w:tplc="04150019" w:tentative="1">
      <w:start w:val="1"/>
      <w:numFmt w:val="lowerLetter"/>
      <w:lvlText w:val="%2."/>
      <w:lvlJc w:val="left"/>
      <w:pPr>
        <w:tabs>
          <w:tab w:val="num" w:pos="1506"/>
        </w:tabs>
        <w:ind w:left="1506" w:hanging="360"/>
      </w:pPr>
      <w:rPr>
        <w:rFonts w:cs="Times New Roman"/>
      </w:rPr>
    </w:lvl>
    <w:lvl w:ilvl="2" w:tplc="0415001B" w:tentative="1">
      <w:start w:val="1"/>
      <w:numFmt w:val="lowerRoman"/>
      <w:lvlText w:val="%3."/>
      <w:lvlJc w:val="right"/>
      <w:pPr>
        <w:tabs>
          <w:tab w:val="num" w:pos="2226"/>
        </w:tabs>
        <w:ind w:left="2226" w:hanging="180"/>
      </w:pPr>
      <w:rPr>
        <w:rFonts w:cs="Times New Roman"/>
      </w:rPr>
    </w:lvl>
    <w:lvl w:ilvl="3" w:tplc="0415000F" w:tentative="1">
      <w:start w:val="1"/>
      <w:numFmt w:val="decimal"/>
      <w:lvlText w:val="%4."/>
      <w:lvlJc w:val="left"/>
      <w:pPr>
        <w:tabs>
          <w:tab w:val="num" w:pos="2946"/>
        </w:tabs>
        <w:ind w:left="2946" w:hanging="360"/>
      </w:pPr>
      <w:rPr>
        <w:rFonts w:cs="Times New Roman"/>
      </w:rPr>
    </w:lvl>
    <w:lvl w:ilvl="4" w:tplc="04150019" w:tentative="1">
      <w:start w:val="1"/>
      <w:numFmt w:val="lowerLetter"/>
      <w:lvlText w:val="%5."/>
      <w:lvlJc w:val="left"/>
      <w:pPr>
        <w:tabs>
          <w:tab w:val="num" w:pos="3666"/>
        </w:tabs>
        <w:ind w:left="3666" w:hanging="360"/>
      </w:pPr>
      <w:rPr>
        <w:rFonts w:cs="Times New Roman"/>
      </w:rPr>
    </w:lvl>
    <w:lvl w:ilvl="5" w:tplc="0415001B" w:tentative="1">
      <w:start w:val="1"/>
      <w:numFmt w:val="lowerRoman"/>
      <w:lvlText w:val="%6."/>
      <w:lvlJc w:val="right"/>
      <w:pPr>
        <w:tabs>
          <w:tab w:val="num" w:pos="4386"/>
        </w:tabs>
        <w:ind w:left="4386" w:hanging="180"/>
      </w:pPr>
      <w:rPr>
        <w:rFonts w:cs="Times New Roman"/>
      </w:rPr>
    </w:lvl>
    <w:lvl w:ilvl="6" w:tplc="0415000F" w:tentative="1">
      <w:start w:val="1"/>
      <w:numFmt w:val="decimal"/>
      <w:lvlText w:val="%7."/>
      <w:lvlJc w:val="left"/>
      <w:pPr>
        <w:tabs>
          <w:tab w:val="num" w:pos="5106"/>
        </w:tabs>
        <w:ind w:left="5106" w:hanging="360"/>
      </w:pPr>
      <w:rPr>
        <w:rFonts w:cs="Times New Roman"/>
      </w:rPr>
    </w:lvl>
    <w:lvl w:ilvl="7" w:tplc="04150019" w:tentative="1">
      <w:start w:val="1"/>
      <w:numFmt w:val="lowerLetter"/>
      <w:lvlText w:val="%8."/>
      <w:lvlJc w:val="left"/>
      <w:pPr>
        <w:tabs>
          <w:tab w:val="num" w:pos="5826"/>
        </w:tabs>
        <w:ind w:left="5826" w:hanging="360"/>
      </w:pPr>
      <w:rPr>
        <w:rFonts w:cs="Times New Roman"/>
      </w:rPr>
    </w:lvl>
    <w:lvl w:ilvl="8" w:tplc="0415001B" w:tentative="1">
      <w:start w:val="1"/>
      <w:numFmt w:val="lowerRoman"/>
      <w:lvlText w:val="%9."/>
      <w:lvlJc w:val="right"/>
      <w:pPr>
        <w:tabs>
          <w:tab w:val="num" w:pos="6546"/>
        </w:tabs>
        <w:ind w:left="6546" w:hanging="180"/>
      </w:pPr>
      <w:rPr>
        <w:rFonts w:cs="Times New Roman"/>
      </w:rPr>
    </w:lvl>
  </w:abstractNum>
  <w:abstractNum w:abstractNumId="26">
    <w:nsid w:val="626745C8"/>
    <w:multiLevelType w:val="hybridMultilevel"/>
    <w:tmpl w:val="B69064A4"/>
    <w:lvl w:ilvl="0" w:tplc="0415000D">
      <w:start w:val="1"/>
      <w:numFmt w:val="bullet"/>
      <w:lvlText w:val=""/>
      <w:lvlJc w:val="left"/>
      <w:pPr>
        <w:ind w:left="862" w:hanging="360"/>
      </w:pPr>
      <w:rPr>
        <w:rFonts w:ascii="Wingdings" w:hAnsi="Wingdings" w:hint="default"/>
      </w:rPr>
    </w:lvl>
    <w:lvl w:ilvl="1" w:tplc="04150003" w:tentative="1">
      <w:start w:val="1"/>
      <w:numFmt w:val="bullet"/>
      <w:lvlText w:val="o"/>
      <w:lvlJc w:val="left"/>
      <w:pPr>
        <w:ind w:left="1582" w:hanging="360"/>
      </w:pPr>
      <w:rPr>
        <w:rFonts w:ascii="Courier New" w:hAnsi="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7">
    <w:nsid w:val="636B459C"/>
    <w:multiLevelType w:val="hybridMultilevel"/>
    <w:tmpl w:val="7C8479DA"/>
    <w:lvl w:ilvl="0" w:tplc="FFFFFFFF">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68112256"/>
    <w:multiLevelType w:val="hybridMultilevel"/>
    <w:tmpl w:val="0F2442F6"/>
    <w:lvl w:ilvl="0" w:tplc="0415000F">
      <w:start w:val="1"/>
      <w:numFmt w:val="decimal"/>
      <w:lvlText w:val="%1."/>
      <w:lvlJc w:val="left"/>
      <w:pPr>
        <w:tabs>
          <w:tab w:val="num" w:pos="1080"/>
        </w:tabs>
        <w:ind w:left="1080"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9">
    <w:nsid w:val="6C861496"/>
    <w:multiLevelType w:val="hybridMultilevel"/>
    <w:tmpl w:val="4870469C"/>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CD730C4"/>
    <w:multiLevelType w:val="hybridMultilevel"/>
    <w:tmpl w:val="1E02B53C"/>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6F79530B"/>
    <w:multiLevelType w:val="hybridMultilevel"/>
    <w:tmpl w:val="2F542F64"/>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7304378B"/>
    <w:multiLevelType w:val="hybridMultilevel"/>
    <w:tmpl w:val="180AABCE"/>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751D3DBF"/>
    <w:multiLevelType w:val="hybridMultilevel"/>
    <w:tmpl w:val="FE3C060A"/>
    <w:lvl w:ilvl="0" w:tplc="F85EC662">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
    <w:nsid w:val="79DE0F1D"/>
    <w:multiLevelType w:val="hybridMultilevel"/>
    <w:tmpl w:val="FADC8A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nsid w:val="7A2A7363"/>
    <w:multiLevelType w:val="hybridMultilevel"/>
    <w:tmpl w:val="78EA4B5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nsid w:val="7FD61B88"/>
    <w:multiLevelType w:val="hybridMultilevel"/>
    <w:tmpl w:val="5DCA85D2"/>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4"/>
  </w:num>
  <w:num w:numId="2">
    <w:abstractNumId w:val="34"/>
  </w:num>
  <w:num w:numId="3">
    <w:abstractNumId w:val="17"/>
  </w:num>
  <w:num w:numId="4">
    <w:abstractNumId w:val="0"/>
  </w:num>
  <w:num w:numId="5">
    <w:abstractNumId w:val="22"/>
  </w:num>
  <w:num w:numId="6">
    <w:abstractNumId w:val="13"/>
  </w:num>
  <w:num w:numId="7">
    <w:abstractNumId w:val="16"/>
  </w:num>
  <w:num w:numId="8">
    <w:abstractNumId w:val="24"/>
  </w:num>
  <w:num w:numId="9">
    <w:abstractNumId w:val="2"/>
  </w:num>
  <w:num w:numId="10">
    <w:abstractNumId w:val="14"/>
  </w:num>
  <w:num w:numId="11">
    <w:abstractNumId w:val="33"/>
  </w:num>
  <w:num w:numId="12">
    <w:abstractNumId w:val="3"/>
  </w:num>
  <w:num w:numId="13">
    <w:abstractNumId w:val="3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num>
  <w:num w:numId="19">
    <w:abstractNumId w:val="23"/>
  </w:num>
  <w:num w:numId="20">
    <w:abstractNumId w:val="28"/>
  </w:num>
  <w:num w:numId="21">
    <w:abstractNumId w:val="11"/>
  </w:num>
  <w:num w:numId="22">
    <w:abstractNumId w:val="1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5"/>
  </w:num>
  <w:num w:numId="26">
    <w:abstractNumId w:val="30"/>
  </w:num>
  <w:num w:numId="27">
    <w:abstractNumId w:val="5"/>
  </w:num>
  <w:num w:numId="28">
    <w:abstractNumId w:val="25"/>
  </w:num>
  <w:num w:numId="29">
    <w:abstractNumId w:val="26"/>
  </w:num>
  <w:num w:numId="30">
    <w:abstractNumId w:val="29"/>
  </w:num>
  <w:num w:numId="31">
    <w:abstractNumId w:val="7"/>
  </w:num>
  <w:num w:numId="32">
    <w:abstractNumId w:val="20"/>
  </w:num>
  <w:num w:numId="33">
    <w:abstractNumId w:val="27"/>
  </w:num>
  <w:num w:numId="34">
    <w:abstractNumId w:val="8"/>
  </w:num>
  <w:num w:numId="35">
    <w:abstractNumId w:val="18"/>
  </w:num>
  <w:num w:numId="36">
    <w:abstractNumId w:val="6"/>
  </w:num>
  <w:num w:numId="37">
    <w:abstractNumId w:val="19"/>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5F1ED0"/>
    <w:rsid w:val="000038AB"/>
    <w:rsid w:val="00013FF5"/>
    <w:rsid w:val="00056336"/>
    <w:rsid w:val="00067C06"/>
    <w:rsid w:val="00072B37"/>
    <w:rsid w:val="00073728"/>
    <w:rsid w:val="000760B9"/>
    <w:rsid w:val="00096739"/>
    <w:rsid w:val="000B2220"/>
    <w:rsid w:val="000B4B4D"/>
    <w:rsid w:val="000C4D8F"/>
    <w:rsid w:val="00102B8C"/>
    <w:rsid w:val="00141DC9"/>
    <w:rsid w:val="00143FBA"/>
    <w:rsid w:val="00144DDF"/>
    <w:rsid w:val="00157C74"/>
    <w:rsid w:val="00171819"/>
    <w:rsid w:val="001A0A58"/>
    <w:rsid w:val="001D4392"/>
    <w:rsid w:val="001D7830"/>
    <w:rsid w:val="001F4A5A"/>
    <w:rsid w:val="001F5A2D"/>
    <w:rsid w:val="002171D6"/>
    <w:rsid w:val="00220F84"/>
    <w:rsid w:val="00243C10"/>
    <w:rsid w:val="00257EB3"/>
    <w:rsid w:val="0026513B"/>
    <w:rsid w:val="002834FF"/>
    <w:rsid w:val="0028668A"/>
    <w:rsid w:val="002B5E80"/>
    <w:rsid w:val="003001FC"/>
    <w:rsid w:val="00313990"/>
    <w:rsid w:val="0032305E"/>
    <w:rsid w:val="00331E72"/>
    <w:rsid w:val="0034525D"/>
    <w:rsid w:val="00351B3B"/>
    <w:rsid w:val="003522B6"/>
    <w:rsid w:val="003647D7"/>
    <w:rsid w:val="003702B7"/>
    <w:rsid w:val="00387C21"/>
    <w:rsid w:val="003A449A"/>
    <w:rsid w:val="003D5258"/>
    <w:rsid w:val="003D79EE"/>
    <w:rsid w:val="003E5ABC"/>
    <w:rsid w:val="003F7EA5"/>
    <w:rsid w:val="00450682"/>
    <w:rsid w:val="00453044"/>
    <w:rsid w:val="00467776"/>
    <w:rsid w:val="004771F2"/>
    <w:rsid w:val="0047767D"/>
    <w:rsid w:val="00482EFE"/>
    <w:rsid w:val="00492D5C"/>
    <w:rsid w:val="00493BC0"/>
    <w:rsid w:val="004A189A"/>
    <w:rsid w:val="004B2359"/>
    <w:rsid w:val="004C0808"/>
    <w:rsid w:val="004D6965"/>
    <w:rsid w:val="004E62A3"/>
    <w:rsid w:val="0055270E"/>
    <w:rsid w:val="005573CF"/>
    <w:rsid w:val="005674BF"/>
    <w:rsid w:val="005708D7"/>
    <w:rsid w:val="00573B39"/>
    <w:rsid w:val="0057670D"/>
    <w:rsid w:val="005931B0"/>
    <w:rsid w:val="005A0C0F"/>
    <w:rsid w:val="005C12F1"/>
    <w:rsid w:val="005D0DB2"/>
    <w:rsid w:val="005D34D9"/>
    <w:rsid w:val="005F1ED0"/>
    <w:rsid w:val="00603228"/>
    <w:rsid w:val="006053BD"/>
    <w:rsid w:val="00612B5E"/>
    <w:rsid w:val="00626DFE"/>
    <w:rsid w:val="006331C6"/>
    <w:rsid w:val="00637671"/>
    <w:rsid w:val="006402C4"/>
    <w:rsid w:val="0065122D"/>
    <w:rsid w:val="00654603"/>
    <w:rsid w:val="00657E18"/>
    <w:rsid w:val="00685DA8"/>
    <w:rsid w:val="0069758D"/>
    <w:rsid w:val="006B6726"/>
    <w:rsid w:val="006D52F9"/>
    <w:rsid w:val="006E1149"/>
    <w:rsid w:val="006E14DD"/>
    <w:rsid w:val="006F1484"/>
    <w:rsid w:val="00705F65"/>
    <w:rsid w:val="007214AE"/>
    <w:rsid w:val="007253C9"/>
    <w:rsid w:val="007600DC"/>
    <w:rsid w:val="00776A37"/>
    <w:rsid w:val="00780CC9"/>
    <w:rsid w:val="007860F3"/>
    <w:rsid w:val="007A2725"/>
    <w:rsid w:val="007B5131"/>
    <w:rsid w:val="007B5B45"/>
    <w:rsid w:val="007B764C"/>
    <w:rsid w:val="007D66D2"/>
    <w:rsid w:val="00811CEE"/>
    <w:rsid w:val="008354D3"/>
    <w:rsid w:val="00837A35"/>
    <w:rsid w:val="0084054C"/>
    <w:rsid w:val="00841D86"/>
    <w:rsid w:val="00854454"/>
    <w:rsid w:val="00866A27"/>
    <w:rsid w:val="00873A62"/>
    <w:rsid w:val="00895596"/>
    <w:rsid w:val="008C1227"/>
    <w:rsid w:val="008C2376"/>
    <w:rsid w:val="008E1377"/>
    <w:rsid w:val="008F43A8"/>
    <w:rsid w:val="00912D45"/>
    <w:rsid w:val="00913DB0"/>
    <w:rsid w:val="00916BC9"/>
    <w:rsid w:val="00936C71"/>
    <w:rsid w:val="00943216"/>
    <w:rsid w:val="0098376C"/>
    <w:rsid w:val="009A0DAC"/>
    <w:rsid w:val="009D0190"/>
    <w:rsid w:val="00A0759B"/>
    <w:rsid w:val="00A32D2E"/>
    <w:rsid w:val="00A54DD3"/>
    <w:rsid w:val="00A70846"/>
    <w:rsid w:val="00A743CF"/>
    <w:rsid w:val="00A749E5"/>
    <w:rsid w:val="00AD6D3A"/>
    <w:rsid w:val="00AF3B41"/>
    <w:rsid w:val="00B0378D"/>
    <w:rsid w:val="00B65942"/>
    <w:rsid w:val="00B75C0B"/>
    <w:rsid w:val="00B809F8"/>
    <w:rsid w:val="00B84B6E"/>
    <w:rsid w:val="00BA1CB4"/>
    <w:rsid w:val="00BC1372"/>
    <w:rsid w:val="00BD5C62"/>
    <w:rsid w:val="00BD7D10"/>
    <w:rsid w:val="00BF7033"/>
    <w:rsid w:val="00C0799B"/>
    <w:rsid w:val="00C613DB"/>
    <w:rsid w:val="00C92278"/>
    <w:rsid w:val="00CA6030"/>
    <w:rsid w:val="00CF2DED"/>
    <w:rsid w:val="00D032D7"/>
    <w:rsid w:val="00D41CCA"/>
    <w:rsid w:val="00D5763C"/>
    <w:rsid w:val="00D72E80"/>
    <w:rsid w:val="00D82D38"/>
    <w:rsid w:val="00D84555"/>
    <w:rsid w:val="00DA14CC"/>
    <w:rsid w:val="00DB1E22"/>
    <w:rsid w:val="00DB6B6E"/>
    <w:rsid w:val="00DB7683"/>
    <w:rsid w:val="00DC4FA9"/>
    <w:rsid w:val="00DD7D01"/>
    <w:rsid w:val="00DE143A"/>
    <w:rsid w:val="00E156D3"/>
    <w:rsid w:val="00E47F23"/>
    <w:rsid w:val="00E522E6"/>
    <w:rsid w:val="00E52966"/>
    <w:rsid w:val="00E93398"/>
    <w:rsid w:val="00E947CA"/>
    <w:rsid w:val="00EB5FB4"/>
    <w:rsid w:val="00EC04EA"/>
    <w:rsid w:val="00EC2AE0"/>
    <w:rsid w:val="00EE5505"/>
    <w:rsid w:val="00EE7F8A"/>
    <w:rsid w:val="00F04A2D"/>
    <w:rsid w:val="00F21305"/>
    <w:rsid w:val="00F37F84"/>
    <w:rsid w:val="00F5640C"/>
    <w:rsid w:val="00F66E98"/>
    <w:rsid w:val="00F70F28"/>
    <w:rsid w:val="00F76810"/>
    <w:rsid w:val="00F829AE"/>
    <w:rsid w:val="00F90176"/>
    <w:rsid w:val="00F97C6F"/>
    <w:rsid w:val="00FB7BCB"/>
    <w:rsid w:val="00FC637B"/>
    <w:rsid w:val="00FD356A"/>
    <w:rsid w:val="00FF10D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3FF5"/>
    <w:rPr>
      <w:sz w:val="24"/>
      <w:szCs w:val="24"/>
      <w:lang w:val="pl-PL" w:eastAsia="pl-PL"/>
    </w:rPr>
  </w:style>
  <w:style w:type="paragraph" w:styleId="Nadpis1">
    <w:name w:val="heading 1"/>
    <w:basedOn w:val="Normln"/>
    <w:next w:val="Normln"/>
    <w:link w:val="Nadpis1Char"/>
    <w:uiPriority w:val="99"/>
    <w:qFormat/>
    <w:rsid w:val="00912D45"/>
    <w:pPr>
      <w:keepNext/>
      <w:autoSpaceDE w:val="0"/>
      <w:autoSpaceDN w:val="0"/>
      <w:adjustRightInd w:val="0"/>
      <w:jc w:val="both"/>
      <w:outlineLvl w:val="0"/>
    </w:pPr>
    <w:rPr>
      <w:rFonts w:ascii="Arial" w:hAnsi="Arial" w:cs="Arial"/>
      <w:b/>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912D45"/>
    <w:rPr>
      <w:rFonts w:ascii="Arial" w:hAnsi="Arial" w:cs="Arial"/>
      <w:b/>
      <w:sz w:val="18"/>
      <w:szCs w:val="18"/>
      <w:lang w:val="pl-PL" w:eastAsia="pl-PL" w:bidi="ar-SA"/>
    </w:rPr>
  </w:style>
  <w:style w:type="paragraph" w:styleId="Zpat">
    <w:name w:val="footer"/>
    <w:basedOn w:val="Normln"/>
    <w:link w:val="ZpatChar"/>
    <w:uiPriority w:val="99"/>
    <w:rsid w:val="00B0378D"/>
    <w:pPr>
      <w:tabs>
        <w:tab w:val="center" w:pos="4536"/>
        <w:tab w:val="right" w:pos="9072"/>
      </w:tabs>
    </w:pPr>
  </w:style>
  <w:style w:type="character" w:customStyle="1" w:styleId="ZpatChar">
    <w:name w:val="Zápatí Char"/>
    <w:basedOn w:val="Standardnpsmoodstavce"/>
    <w:link w:val="Zpat"/>
    <w:uiPriority w:val="99"/>
    <w:locked/>
    <w:rsid w:val="0032305E"/>
    <w:rPr>
      <w:rFonts w:cs="Times New Roman"/>
      <w:sz w:val="24"/>
      <w:szCs w:val="24"/>
    </w:rPr>
  </w:style>
  <w:style w:type="character" w:styleId="slostrnky">
    <w:name w:val="page number"/>
    <w:basedOn w:val="Standardnpsmoodstavce"/>
    <w:uiPriority w:val="99"/>
    <w:rsid w:val="00B0378D"/>
    <w:rPr>
      <w:rFonts w:cs="Times New Roman"/>
    </w:rPr>
  </w:style>
  <w:style w:type="character" w:styleId="Hypertextovodkaz">
    <w:name w:val="Hyperlink"/>
    <w:basedOn w:val="Standardnpsmoodstavce"/>
    <w:uiPriority w:val="99"/>
    <w:rsid w:val="00B65942"/>
    <w:rPr>
      <w:rFonts w:cs="Times New Roman"/>
      <w:color w:val="0000FF"/>
      <w:u w:val="single"/>
    </w:rPr>
  </w:style>
  <w:style w:type="paragraph" w:styleId="Prosttext">
    <w:name w:val="Plain Text"/>
    <w:basedOn w:val="Normln"/>
    <w:link w:val="ProsttextChar"/>
    <w:uiPriority w:val="99"/>
    <w:rsid w:val="0055270E"/>
    <w:rPr>
      <w:rFonts w:ascii="Consolas" w:hAnsi="Consolas"/>
      <w:sz w:val="21"/>
      <w:szCs w:val="21"/>
      <w:lang w:eastAsia="en-US"/>
    </w:rPr>
  </w:style>
  <w:style w:type="character" w:customStyle="1" w:styleId="ProsttextChar">
    <w:name w:val="Prostý text Char"/>
    <w:basedOn w:val="Standardnpsmoodstavce"/>
    <w:link w:val="Prosttext"/>
    <w:uiPriority w:val="99"/>
    <w:locked/>
    <w:rsid w:val="0055270E"/>
    <w:rPr>
      <w:rFonts w:ascii="Consolas" w:eastAsia="Times New Roman" w:hAnsi="Consolas" w:cs="Times New Roman"/>
      <w:sz w:val="21"/>
      <w:szCs w:val="21"/>
      <w:lang w:eastAsia="en-US"/>
    </w:rPr>
  </w:style>
  <w:style w:type="paragraph" w:styleId="Zhlav">
    <w:name w:val="header"/>
    <w:basedOn w:val="Normln"/>
    <w:link w:val="ZhlavChar"/>
    <w:uiPriority w:val="99"/>
    <w:rsid w:val="00F90176"/>
    <w:pPr>
      <w:tabs>
        <w:tab w:val="center" w:pos="4536"/>
        <w:tab w:val="right" w:pos="9072"/>
      </w:tabs>
    </w:pPr>
  </w:style>
  <w:style w:type="character" w:customStyle="1" w:styleId="ZhlavChar">
    <w:name w:val="Záhlaví Char"/>
    <w:basedOn w:val="Standardnpsmoodstavce"/>
    <w:link w:val="Zhlav"/>
    <w:uiPriority w:val="99"/>
    <w:locked/>
    <w:rsid w:val="00F90176"/>
    <w:rPr>
      <w:rFonts w:cs="Times New Roman"/>
      <w:sz w:val="24"/>
      <w:szCs w:val="24"/>
    </w:rPr>
  </w:style>
  <w:style w:type="paragraph" w:styleId="Zkladntext2">
    <w:name w:val="Body Text 2"/>
    <w:basedOn w:val="Normln"/>
    <w:link w:val="Zkladntext2Char"/>
    <w:uiPriority w:val="99"/>
    <w:rsid w:val="00BD5C62"/>
    <w:pPr>
      <w:widowControl w:val="0"/>
      <w:jc w:val="both"/>
    </w:pPr>
    <w:rPr>
      <w:rFonts w:ascii="Arial" w:eastAsia="SimSun" w:hAnsi="Arial" w:cs="Arial"/>
      <w:kern w:val="2"/>
      <w:sz w:val="28"/>
      <w:szCs w:val="20"/>
      <w:shd w:val="clear" w:color="auto" w:fill="FFFFFF"/>
      <w:lang w:val="en-US" w:eastAsia="zh-CN"/>
    </w:rPr>
  </w:style>
  <w:style w:type="character" w:customStyle="1" w:styleId="Zkladntext2Char">
    <w:name w:val="Základní text 2 Char"/>
    <w:basedOn w:val="Standardnpsmoodstavce"/>
    <w:link w:val="Zkladntext2"/>
    <w:uiPriority w:val="99"/>
    <w:locked/>
    <w:rsid w:val="00BD5C62"/>
    <w:rPr>
      <w:rFonts w:ascii="Arial" w:eastAsia="SimSun" w:hAnsi="Arial" w:cs="Arial"/>
      <w:kern w:val="2"/>
      <w:sz w:val="28"/>
      <w:lang w:val="en-US" w:eastAsia="zh-CN"/>
    </w:rPr>
  </w:style>
  <w:style w:type="paragraph" w:styleId="Nzev">
    <w:name w:val="Title"/>
    <w:basedOn w:val="Normln"/>
    <w:link w:val="NzevChar"/>
    <w:uiPriority w:val="99"/>
    <w:qFormat/>
    <w:rsid w:val="002834FF"/>
    <w:pPr>
      <w:widowControl w:val="0"/>
      <w:jc w:val="center"/>
    </w:pPr>
    <w:rPr>
      <w:rFonts w:eastAsia="SimSun"/>
      <w:b/>
      <w:kern w:val="2"/>
      <w:lang w:val="en-US" w:eastAsia="zh-CN"/>
    </w:rPr>
  </w:style>
  <w:style w:type="character" w:customStyle="1" w:styleId="NzevChar">
    <w:name w:val="Název Char"/>
    <w:basedOn w:val="Standardnpsmoodstavce"/>
    <w:link w:val="Nzev"/>
    <w:uiPriority w:val="99"/>
    <w:locked/>
    <w:rsid w:val="002834FF"/>
    <w:rPr>
      <w:rFonts w:eastAsia="SimSun" w:cs="Times New Roman"/>
      <w:b/>
      <w:kern w:val="2"/>
      <w:sz w:val="24"/>
      <w:szCs w:val="24"/>
      <w:lang w:val="en-US" w:eastAsia="zh-CN"/>
    </w:rPr>
  </w:style>
  <w:style w:type="paragraph" w:styleId="Textbubliny">
    <w:name w:val="Balloon Text"/>
    <w:basedOn w:val="Normln"/>
    <w:link w:val="TextbublinyChar"/>
    <w:uiPriority w:val="99"/>
    <w:rsid w:val="00AF3B41"/>
    <w:rPr>
      <w:rFonts w:ascii="Tahoma" w:hAnsi="Tahoma" w:cs="Tahoma"/>
      <w:sz w:val="16"/>
      <w:szCs w:val="16"/>
    </w:rPr>
  </w:style>
  <w:style w:type="character" w:customStyle="1" w:styleId="TextbublinyChar">
    <w:name w:val="Text bubliny Char"/>
    <w:basedOn w:val="Standardnpsmoodstavce"/>
    <w:link w:val="Textbubliny"/>
    <w:uiPriority w:val="99"/>
    <w:locked/>
    <w:rsid w:val="00AF3B41"/>
    <w:rPr>
      <w:rFonts w:ascii="Tahoma" w:hAnsi="Tahoma" w:cs="Tahoma"/>
      <w:sz w:val="16"/>
      <w:szCs w:val="16"/>
    </w:rPr>
  </w:style>
  <w:style w:type="paragraph" w:styleId="Zkladntextodsazen">
    <w:name w:val="Body Text Indent"/>
    <w:basedOn w:val="Normln"/>
    <w:link w:val="ZkladntextodsazenChar"/>
    <w:uiPriority w:val="99"/>
    <w:rsid w:val="00BF7033"/>
    <w:pPr>
      <w:spacing w:after="120"/>
      <w:ind w:left="283"/>
    </w:pPr>
  </w:style>
  <w:style w:type="character" w:customStyle="1" w:styleId="ZkladntextodsazenChar">
    <w:name w:val="Základní text odsazený Char"/>
    <w:basedOn w:val="Standardnpsmoodstavce"/>
    <w:link w:val="Zkladntextodsazen"/>
    <w:uiPriority w:val="99"/>
    <w:locked/>
    <w:rsid w:val="00BF7033"/>
    <w:rPr>
      <w:rFonts w:cs="Times New Roman"/>
      <w:sz w:val="24"/>
      <w:szCs w:val="24"/>
    </w:rPr>
  </w:style>
  <w:style w:type="paragraph" w:styleId="Odstavecseseznamem">
    <w:name w:val="List Paragraph"/>
    <w:basedOn w:val="Normln"/>
    <w:uiPriority w:val="99"/>
    <w:qFormat/>
    <w:rsid w:val="00BF7033"/>
    <w:pPr>
      <w:ind w:left="720"/>
      <w:contextualSpacing/>
    </w:pPr>
  </w:style>
</w:styles>
</file>

<file path=word/webSettings.xml><?xml version="1.0" encoding="utf-8"?>
<w:webSettings xmlns:r="http://schemas.openxmlformats.org/officeDocument/2006/relationships" xmlns:w="http://schemas.openxmlformats.org/wordprocessingml/2006/main">
  <w:divs>
    <w:div w:id="1455978712">
      <w:marLeft w:val="0"/>
      <w:marRight w:val="0"/>
      <w:marTop w:val="0"/>
      <w:marBottom w:val="0"/>
      <w:divBdr>
        <w:top w:val="none" w:sz="0" w:space="0" w:color="auto"/>
        <w:left w:val="none" w:sz="0" w:space="0" w:color="auto"/>
        <w:bottom w:val="none" w:sz="0" w:space="0" w:color="auto"/>
        <w:right w:val="none" w:sz="0" w:space="0" w:color="auto"/>
      </w:divBdr>
    </w:div>
    <w:div w:id="1455978713">
      <w:marLeft w:val="0"/>
      <w:marRight w:val="0"/>
      <w:marTop w:val="0"/>
      <w:marBottom w:val="0"/>
      <w:divBdr>
        <w:top w:val="none" w:sz="0" w:space="0" w:color="auto"/>
        <w:left w:val="none" w:sz="0" w:space="0" w:color="auto"/>
        <w:bottom w:val="none" w:sz="0" w:space="0" w:color="auto"/>
        <w:right w:val="none" w:sz="0" w:space="0" w:color="auto"/>
      </w:divBdr>
    </w:div>
    <w:div w:id="1455978714">
      <w:marLeft w:val="0"/>
      <w:marRight w:val="0"/>
      <w:marTop w:val="0"/>
      <w:marBottom w:val="0"/>
      <w:divBdr>
        <w:top w:val="none" w:sz="0" w:space="0" w:color="auto"/>
        <w:left w:val="none" w:sz="0" w:space="0" w:color="auto"/>
        <w:bottom w:val="none" w:sz="0" w:space="0" w:color="auto"/>
        <w:right w:val="none" w:sz="0" w:space="0" w:color="auto"/>
      </w:divBdr>
    </w:div>
    <w:div w:id="14559787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847</Words>
  <Characters>4998</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Mysłowice, dn</vt:lpstr>
    </vt:vector>
  </TitlesOfParts>
  <Company>SPOKEY POLSKA</Company>
  <LinksUpToDate>false</LinksUpToDate>
  <CharactersWithSpaces>5834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Mysłowice, dn</dc:title>
  <dc:creator>SPOKEY</dc:creator>
  <cp:lastModifiedBy>smandova</cp:lastModifiedBy>
  <cp:revision>7</cp:revision>
  <cp:lastPrinted>2011-03-22T08:28:00Z</cp:lastPrinted>
  <dcterms:created xsi:type="dcterms:W3CDTF">2011-03-21T11:39:00Z</dcterms:created>
  <dcterms:modified xsi:type="dcterms:W3CDTF">2015-04-17T08:31:00Z</dcterms:modified>
</cp:coreProperties>
</file>